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A2" w:rsidRPr="00666410" w:rsidRDefault="003344A2" w:rsidP="003344A2">
      <w:pPr>
        <w:spacing w:after="0"/>
        <w:jc w:val="center"/>
        <w:rPr>
          <w:rFonts w:ascii="Times New Roman" w:hAnsi="Times New Roman" w:cs="Times New Roman"/>
        </w:rPr>
      </w:pPr>
      <w:r w:rsidRPr="00666410">
        <w:rPr>
          <w:rFonts w:ascii="Times New Roman" w:hAnsi="Times New Roman" w:cs="Times New Roman"/>
        </w:rPr>
        <w:t>Министерство образования и науки РФ</w:t>
      </w:r>
    </w:p>
    <w:p w:rsidR="003344A2" w:rsidRPr="00666410" w:rsidRDefault="003344A2" w:rsidP="003344A2">
      <w:pPr>
        <w:spacing w:after="0"/>
        <w:jc w:val="center"/>
        <w:rPr>
          <w:rFonts w:ascii="Times New Roman" w:hAnsi="Times New Roman" w:cs="Times New Roman"/>
        </w:rPr>
      </w:pPr>
      <w:r w:rsidRPr="00666410">
        <w:rPr>
          <w:rFonts w:ascii="Times New Roman" w:hAnsi="Times New Roman" w:cs="Times New Roman"/>
        </w:rPr>
        <w:t>Управление образования и молодежной политики администрации г.Рязани</w:t>
      </w:r>
    </w:p>
    <w:p w:rsidR="003344A2" w:rsidRPr="00666410" w:rsidRDefault="003344A2" w:rsidP="003344A2">
      <w:pPr>
        <w:spacing w:after="0"/>
        <w:jc w:val="center"/>
        <w:rPr>
          <w:rFonts w:ascii="Times New Roman" w:hAnsi="Times New Roman" w:cs="Times New Roman"/>
          <w:b/>
        </w:rPr>
      </w:pPr>
      <w:r w:rsidRPr="00666410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3344A2" w:rsidRPr="00666410" w:rsidRDefault="003344A2" w:rsidP="003344A2">
      <w:pPr>
        <w:spacing w:after="0"/>
        <w:jc w:val="center"/>
        <w:rPr>
          <w:rFonts w:ascii="Times New Roman" w:hAnsi="Times New Roman" w:cs="Times New Roman"/>
          <w:b/>
        </w:rPr>
      </w:pPr>
      <w:r w:rsidRPr="00666410">
        <w:rPr>
          <w:rFonts w:ascii="Times New Roman" w:hAnsi="Times New Roman" w:cs="Times New Roman"/>
          <w:b/>
        </w:rPr>
        <w:t>«Школа № 40» г. Рязани</w:t>
      </w:r>
    </w:p>
    <w:tbl>
      <w:tblPr>
        <w:tblW w:w="0" w:type="auto"/>
        <w:tblLook w:val="01E0"/>
      </w:tblPr>
      <w:tblGrid>
        <w:gridCol w:w="9571"/>
      </w:tblGrid>
      <w:tr w:rsidR="003344A2" w:rsidRPr="00666410" w:rsidTr="00B05C0D">
        <w:tc>
          <w:tcPr>
            <w:tcW w:w="957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3344A2" w:rsidRPr="00666410" w:rsidRDefault="003344A2" w:rsidP="00B05C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6410">
              <w:rPr>
                <w:rFonts w:ascii="Times New Roman" w:hAnsi="Times New Roman" w:cs="Times New Roman"/>
              </w:rPr>
              <w:t>390010 г.Рязань, ул.Дачная, д.2-А, тел. 33-21-72, 38-82-82, факс 33-21-72</w:t>
            </w:r>
          </w:p>
        </w:tc>
      </w:tr>
    </w:tbl>
    <w:p w:rsidR="00FA161F" w:rsidRPr="00666410" w:rsidRDefault="00FA161F" w:rsidP="008D5E43">
      <w:pPr>
        <w:spacing w:after="0"/>
        <w:jc w:val="center"/>
        <w:rPr>
          <w:rFonts w:ascii="Times New Roman" w:hAnsi="Times New Roman" w:cs="Times New Roman"/>
        </w:rPr>
      </w:pPr>
    </w:p>
    <w:p w:rsidR="003344A2" w:rsidRPr="00666410" w:rsidRDefault="00EB0BC4" w:rsidP="00466A8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66410">
        <w:rPr>
          <w:rFonts w:ascii="Times New Roman" w:hAnsi="Times New Roman" w:cs="Times New Roman"/>
          <w:b/>
        </w:rPr>
        <w:t>ПЛАН СЦЕНАРИЯ</w:t>
      </w:r>
      <w:r w:rsidR="007536F8">
        <w:rPr>
          <w:rFonts w:ascii="Times New Roman" w:hAnsi="Times New Roman" w:cs="Times New Roman"/>
          <w:b/>
        </w:rPr>
        <w:t xml:space="preserve"> </w:t>
      </w:r>
      <w:r w:rsidR="008D5E43" w:rsidRPr="00666410">
        <w:rPr>
          <w:rFonts w:ascii="Times New Roman" w:hAnsi="Times New Roman" w:cs="Times New Roman"/>
          <w:b/>
        </w:rPr>
        <w:t>КОНКУРСНОГО МЕРОПРИЯТИЯ</w:t>
      </w:r>
    </w:p>
    <w:p w:rsidR="000262A1" w:rsidRPr="00666410" w:rsidRDefault="000262A1" w:rsidP="00466A8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A161F" w:rsidRPr="00666410" w:rsidRDefault="00FA161F" w:rsidP="00466A8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666410">
        <w:rPr>
          <w:rFonts w:ascii="Times New Roman" w:hAnsi="Times New Roman"/>
        </w:rPr>
        <w:t>Муниципальное бюджетное общеобразовательное учреждение «Школа № 40» г. Рязани</w:t>
      </w:r>
    </w:p>
    <w:p w:rsidR="00C716A8" w:rsidRPr="00666410" w:rsidRDefault="003344A2" w:rsidP="00466A82">
      <w:pPr>
        <w:pStyle w:val="a5"/>
        <w:spacing w:after="0"/>
        <w:jc w:val="both"/>
        <w:rPr>
          <w:rFonts w:ascii="Times New Roman" w:hAnsi="Times New Roman"/>
        </w:rPr>
      </w:pPr>
      <w:r w:rsidRPr="00666410">
        <w:rPr>
          <w:rFonts w:ascii="Times New Roman" w:hAnsi="Times New Roman"/>
        </w:rPr>
        <w:t>Лачина Наталья Николаевна, заместитель директора по ВР</w:t>
      </w:r>
      <w:r w:rsidR="00FA161F" w:rsidRPr="00666410">
        <w:rPr>
          <w:rFonts w:ascii="Times New Roman" w:hAnsi="Times New Roman"/>
        </w:rPr>
        <w:t>,</w:t>
      </w:r>
      <w:r w:rsidRPr="00666410">
        <w:rPr>
          <w:rFonts w:ascii="Times New Roman" w:hAnsi="Times New Roman"/>
        </w:rPr>
        <w:t xml:space="preserve"> стаж работы: 23 года</w:t>
      </w:r>
    </w:p>
    <w:p w:rsidR="003344A2" w:rsidRPr="00666410" w:rsidRDefault="003344A2" w:rsidP="00466A82">
      <w:pPr>
        <w:pStyle w:val="a5"/>
        <w:spacing w:after="0"/>
        <w:jc w:val="both"/>
        <w:rPr>
          <w:rFonts w:ascii="Times New Roman" w:hAnsi="Times New Roman"/>
        </w:rPr>
      </w:pPr>
      <w:r w:rsidRPr="00666410">
        <w:rPr>
          <w:rFonts w:ascii="Times New Roman" w:hAnsi="Times New Roman"/>
        </w:rPr>
        <w:t>Комракова Наталья Владимировн</w:t>
      </w:r>
      <w:r w:rsidR="00FA161F" w:rsidRPr="00666410">
        <w:rPr>
          <w:rFonts w:ascii="Times New Roman" w:hAnsi="Times New Roman"/>
        </w:rPr>
        <w:t>а, заместитель директора по УВР,</w:t>
      </w:r>
      <w:r w:rsidRPr="00666410">
        <w:rPr>
          <w:rFonts w:ascii="Times New Roman" w:hAnsi="Times New Roman"/>
        </w:rPr>
        <w:t xml:space="preserve"> стаж работы: 23 года</w:t>
      </w:r>
    </w:p>
    <w:p w:rsidR="003344A2" w:rsidRPr="00666410" w:rsidRDefault="003344A2" w:rsidP="00466A8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666410">
        <w:rPr>
          <w:rFonts w:ascii="Times New Roman" w:hAnsi="Times New Roman"/>
        </w:rPr>
        <w:t>Фестиваль «Победа»</w:t>
      </w:r>
    </w:p>
    <w:p w:rsidR="003344A2" w:rsidRPr="00666410" w:rsidRDefault="003344A2" w:rsidP="00466A8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666410">
        <w:rPr>
          <w:rFonts w:ascii="Times New Roman" w:hAnsi="Times New Roman"/>
        </w:rPr>
        <w:t>Коллективно-творческое дело</w:t>
      </w:r>
    </w:p>
    <w:p w:rsidR="003344A2" w:rsidRPr="00666410" w:rsidRDefault="00E867CE" w:rsidP="00466A8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666410">
        <w:rPr>
          <w:rFonts w:ascii="Times New Roman" w:hAnsi="Times New Roman"/>
        </w:rPr>
        <w:t xml:space="preserve">12.01.2015 г.- </w:t>
      </w:r>
      <w:r w:rsidR="00E66B1B" w:rsidRPr="00666410">
        <w:rPr>
          <w:rFonts w:ascii="Times New Roman" w:hAnsi="Times New Roman"/>
        </w:rPr>
        <w:t>0</w:t>
      </w:r>
      <w:r w:rsidRPr="00666410">
        <w:rPr>
          <w:rFonts w:ascii="Times New Roman" w:hAnsi="Times New Roman"/>
        </w:rPr>
        <w:t>7</w:t>
      </w:r>
      <w:r w:rsidR="003344A2" w:rsidRPr="00666410">
        <w:rPr>
          <w:rFonts w:ascii="Times New Roman" w:hAnsi="Times New Roman"/>
        </w:rPr>
        <w:t>.05.2015 г.</w:t>
      </w:r>
    </w:p>
    <w:p w:rsidR="003344A2" w:rsidRPr="00666410" w:rsidRDefault="003A7562" w:rsidP="00466A8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666410">
        <w:rPr>
          <w:rFonts w:ascii="Times New Roman" w:hAnsi="Times New Roman"/>
        </w:rPr>
        <w:t>Администрация школы, методическое объединение</w:t>
      </w:r>
      <w:r w:rsidR="003344A2" w:rsidRPr="00666410">
        <w:rPr>
          <w:rFonts w:ascii="Times New Roman" w:hAnsi="Times New Roman"/>
        </w:rPr>
        <w:t xml:space="preserve"> классных руководителей, учителя-предметники</w:t>
      </w:r>
    </w:p>
    <w:p w:rsidR="003344A2" w:rsidRPr="00666410" w:rsidRDefault="003344A2" w:rsidP="00466A8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666410">
        <w:rPr>
          <w:rFonts w:ascii="Times New Roman" w:hAnsi="Times New Roman"/>
        </w:rPr>
        <w:t>Учащиеся 2-11 классов</w:t>
      </w:r>
    </w:p>
    <w:p w:rsidR="003344A2" w:rsidRPr="00666410" w:rsidRDefault="008D5E43" w:rsidP="00466A8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666410">
        <w:rPr>
          <w:rFonts w:ascii="Times New Roman" w:hAnsi="Times New Roman"/>
        </w:rPr>
        <w:t>Родители, в</w:t>
      </w:r>
      <w:r w:rsidR="003344A2" w:rsidRPr="00666410">
        <w:rPr>
          <w:rFonts w:ascii="Times New Roman" w:hAnsi="Times New Roman"/>
        </w:rPr>
        <w:t>етераны В</w:t>
      </w:r>
      <w:r w:rsidRPr="00666410">
        <w:rPr>
          <w:rFonts w:ascii="Times New Roman" w:hAnsi="Times New Roman"/>
        </w:rPr>
        <w:t xml:space="preserve">еликой Отечественной </w:t>
      </w:r>
      <w:r w:rsidR="003344A2" w:rsidRPr="00666410">
        <w:rPr>
          <w:rFonts w:ascii="Times New Roman" w:hAnsi="Times New Roman"/>
        </w:rPr>
        <w:t>в</w:t>
      </w:r>
      <w:r w:rsidRPr="00666410">
        <w:rPr>
          <w:rFonts w:ascii="Times New Roman" w:hAnsi="Times New Roman"/>
        </w:rPr>
        <w:t>ойны</w:t>
      </w:r>
      <w:r w:rsidR="003344A2" w:rsidRPr="00666410">
        <w:rPr>
          <w:rFonts w:ascii="Times New Roman" w:hAnsi="Times New Roman"/>
        </w:rPr>
        <w:t xml:space="preserve">, Администрация города, Управление культуры г. Рязани, Управление образования г. Рязани, </w:t>
      </w:r>
      <w:r w:rsidR="001D18FA" w:rsidRPr="00666410">
        <w:rPr>
          <w:rFonts w:ascii="Times New Roman" w:hAnsi="Times New Roman"/>
        </w:rPr>
        <w:t xml:space="preserve">депутаты Рязанской областной Думы,  </w:t>
      </w:r>
      <w:r w:rsidR="003344A2" w:rsidRPr="00666410">
        <w:rPr>
          <w:rFonts w:ascii="Times New Roman" w:hAnsi="Times New Roman"/>
        </w:rPr>
        <w:t>представители</w:t>
      </w:r>
      <w:r w:rsidRPr="00666410">
        <w:rPr>
          <w:rFonts w:ascii="Times New Roman" w:hAnsi="Times New Roman"/>
        </w:rPr>
        <w:t xml:space="preserve"> еврейской общины города Рязани.</w:t>
      </w:r>
    </w:p>
    <w:p w:rsidR="008D5E43" w:rsidRPr="00666410" w:rsidRDefault="003344A2" w:rsidP="00466A8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Цель Фестиваля: патриотическое во</w:t>
      </w:r>
      <w:r w:rsidR="000262A1" w:rsidRPr="00666410">
        <w:rPr>
          <w:rFonts w:ascii="Times New Roman" w:eastAsia="Times New Roman" w:hAnsi="Times New Roman"/>
          <w:sz w:val="24"/>
          <w:szCs w:val="24"/>
          <w:lang w:eastAsia="ru-RU"/>
        </w:rPr>
        <w:t>спитание учащихся</w:t>
      </w: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развитие творческой активности и духовно-нравственной культуры, под девизом «</w:t>
      </w:r>
      <w:r w:rsidR="00FA161F" w:rsidRPr="0066641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0-летию Победы посвяща</w:t>
      </w:r>
      <w:r w:rsidR="00E6557B" w:rsidRPr="00666410"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 w:rsidR="00FA161F" w:rsidRPr="00666410">
        <w:rPr>
          <w:rFonts w:ascii="Times New Roman" w:eastAsia="Times New Roman" w:hAnsi="Times New Roman"/>
          <w:sz w:val="24"/>
          <w:szCs w:val="24"/>
          <w:lang w:eastAsia="ru-RU"/>
        </w:rPr>
        <w:t>!»</w:t>
      </w:r>
    </w:p>
    <w:p w:rsidR="003344A2" w:rsidRPr="00666410" w:rsidRDefault="003344A2" w:rsidP="00466A8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Фестиваля:</w:t>
      </w:r>
    </w:p>
    <w:p w:rsidR="003344A2" w:rsidRPr="00666410" w:rsidRDefault="003344A2" w:rsidP="00466A82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воспитание патриотизма на примере героического прошлого страны, формирование чувства сопричастности к её истории;</w:t>
      </w:r>
    </w:p>
    <w:p w:rsidR="003344A2" w:rsidRPr="00666410" w:rsidRDefault="003344A2" w:rsidP="00466A82">
      <w:pPr>
        <w:pStyle w:val="a5"/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воспитание у подрастающего поколения уважения и любви к истории Отечества, его культуре;</w:t>
      </w:r>
    </w:p>
    <w:p w:rsidR="003344A2" w:rsidRPr="00666410" w:rsidRDefault="003344A2" w:rsidP="00466A82">
      <w:pPr>
        <w:pStyle w:val="a5"/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привлечение интереса к культурно-историческому богатству нашей Родины;</w:t>
      </w:r>
    </w:p>
    <w:p w:rsidR="008D5E43" w:rsidRPr="00666410" w:rsidRDefault="00E6557B" w:rsidP="00466A8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righ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6410">
        <w:rPr>
          <w:rFonts w:ascii="Times New Roman" w:hAnsi="Times New Roman" w:cs="Times New Roman"/>
          <w:color w:val="auto"/>
          <w:sz w:val="24"/>
          <w:szCs w:val="24"/>
        </w:rPr>
        <w:t>воспитание ответственного отношения к учебе, общественной и трудовой активности, формирование высоких нравственных качеств: инициативы и самодеятельности, сознательной дисциплины, товарищества и др</w:t>
      </w:r>
      <w:r w:rsidR="008D5E43" w:rsidRPr="00666410">
        <w:rPr>
          <w:rFonts w:ascii="Times New Roman" w:hAnsi="Times New Roman" w:cs="Times New Roman"/>
          <w:color w:val="auto"/>
          <w:sz w:val="24"/>
          <w:szCs w:val="24"/>
        </w:rPr>
        <w:t>ужбы, коллективизма.</w:t>
      </w:r>
    </w:p>
    <w:p w:rsidR="00962354" w:rsidRPr="00666410" w:rsidRDefault="00E6557B" w:rsidP="00466A8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righ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6410">
        <w:rPr>
          <w:rFonts w:ascii="Times New Roman" w:hAnsi="Times New Roman"/>
          <w:color w:val="auto"/>
          <w:sz w:val="24"/>
          <w:szCs w:val="24"/>
        </w:rPr>
        <w:t>Коллективно-творческое дело, являющееся основным воспитательным мероприятием</w:t>
      </w:r>
      <w:r w:rsidR="00EB0BC4" w:rsidRPr="00666410">
        <w:rPr>
          <w:rFonts w:ascii="Times New Roman" w:hAnsi="Times New Roman"/>
          <w:color w:val="auto"/>
          <w:sz w:val="24"/>
          <w:szCs w:val="24"/>
        </w:rPr>
        <w:t xml:space="preserve"> второго полугодия 2014-2015 учебного </w:t>
      </w:r>
      <w:r w:rsidRPr="00666410">
        <w:rPr>
          <w:rFonts w:ascii="Times New Roman" w:hAnsi="Times New Roman"/>
          <w:color w:val="auto"/>
          <w:sz w:val="24"/>
          <w:szCs w:val="24"/>
        </w:rPr>
        <w:t>года, посвященное 70-летию Победы.Оно построено на принципах творчества, активности, содружества,объединяет ученический, педагогический коллектив школы, ее социальных партнеров, родителей.</w:t>
      </w:r>
    </w:p>
    <w:p w:rsidR="00962354" w:rsidRPr="00666410" w:rsidRDefault="00516346" w:rsidP="00466A8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righ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6410">
        <w:rPr>
          <w:rFonts w:ascii="Times New Roman" w:hAnsi="Times New Roman" w:cs="Times New Roman"/>
          <w:color w:val="auto"/>
          <w:sz w:val="24"/>
          <w:szCs w:val="24"/>
        </w:rPr>
        <w:t>Фестиваль является системообразующим мероприятием,</w:t>
      </w:r>
      <w:r w:rsidR="00DF6739" w:rsidRPr="00666410">
        <w:rPr>
          <w:rFonts w:ascii="Times New Roman" w:hAnsi="Times New Roman" w:cs="Times New Roman"/>
          <w:color w:val="auto"/>
          <w:sz w:val="24"/>
          <w:szCs w:val="24"/>
        </w:rPr>
        <w:t xml:space="preserve"> соединяющим</w:t>
      </w:r>
      <w:r w:rsidRPr="00666410">
        <w:rPr>
          <w:rFonts w:ascii="Times New Roman" w:hAnsi="Times New Roman" w:cs="Times New Roman"/>
          <w:color w:val="auto"/>
          <w:sz w:val="24"/>
          <w:szCs w:val="24"/>
        </w:rPr>
        <w:t xml:space="preserve"> воспитательную</w:t>
      </w:r>
      <w:r w:rsidR="00DF6739" w:rsidRPr="00666410">
        <w:rPr>
          <w:rFonts w:ascii="Times New Roman" w:hAnsi="Times New Roman" w:cs="Times New Roman"/>
          <w:color w:val="auto"/>
          <w:sz w:val="24"/>
          <w:szCs w:val="24"/>
        </w:rPr>
        <w:t>,  учебную, внеурочную деятельность. В ходе его реализации были использованы такие формы воспитательного взаимодействия, как тематические классные часы, политинформации, «Уроки мужества»</w:t>
      </w:r>
      <w:r w:rsidR="00735726" w:rsidRPr="00666410">
        <w:rPr>
          <w:rFonts w:ascii="Times New Roman" w:hAnsi="Times New Roman" w:cs="Times New Roman"/>
          <w:color w:val="auto"/>
          <w:sz w:val="24"/>
          <w:szCs w:val="24"/>
        </w:rPr>
        <w:t>, литературно-музыкальная композиция</w:t>
      </w:r>
      <w:r w:rsidR="00962354" w:rsidRPr="006664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354" w:rsidRPr="00666410" w:rsidRDefault="00DF6739" w:rsidP="00466A82">
      <w:pPr>
        <w:pStyle w:val="a3"/>
        <w:spacing w:before="0" w:beforeAutospacing="0" w:after="0" w:afterAutospacing="0" w:line="276" w:lineRule="auto"/>
        <w:ind w:left="720" w:righ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6410">
        <w:rPr>
          <w:rFonts w:ascii="Times New Roman" w:hAnsi="Times New Roman" w:cs="Times New Roman"/>
          <w:color w:val="auto"/>
          <w:sz w:val="24"/>
          <w:szCs w:val="24"/>
        </w:rPr>
        <w:t>В ходе учебной деятельности</w:t>
      </w:r>
      <w:r w:rsidR="000262A1" w:rsidRPr="0066641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666410">
        <w:rPr>
          <w:rFonts w:ascii="Times New Roman" w:hAnsi="Times New Roman" w:cs="Times New Roman"/>
          <w:color w:val="auto"/>
          <w:sz w:val="24"/>
          <w:szCs w:val="24"/>
        </w:rPr>
        <w:t>уроки истории, обществознания, литературы, словесного действия, МХК) были созданы исследовательские проекты</w:t>
      </w:r>
      <w:r w:rsidR="00B513B6">
        <w:rPr>
          <w:rFonts w:ascii="Times New Roman" w:hAnsi="Times New Roman" w:cs="Times New Roman"/>
          <w:color w:val="auto"/>
          <w:sz w:val="24"/>
          <w:szCs w:val="24"/>
        </w:rPr>
        <w:t>: «1941», «1942», «1943», «</w:t>
      </w:r>
      <w:r w:rsidR="004A382E" w:rsidRPr="00666410">
        <w:rPr>
          <w:rFonts w:ascii="Times New Roman" w:hAnsi="Times New Roman" w:cs="Times New Roman"/>
          <w:color w:val="auto"/>
          <w:sz w:val="24"/>
          <w:szCs w:val="24"/>
        </w:rPr>
        <w:t>1944-45», рассказывающие об основных событиях ВОВ, героях, истории Рязанског</w:t>
      </w:r>
      <w:r w:rsidR="00962354" w:rsidRPr="00666410">
        <w:rPr>
          <w:rFonts w:ascii="Times New Roman" w:hAnsi="Times New Roman" w:cs="Times New Roman"/>
          <w:color w:val="auto"/>
          <w:sz w:val="24"/>
          <w:szCs w:val="24"/>
        </w:rPr>
        <w:t>о края.</w:t>
      </w:r>
    </w:p>
    <w:p w:rsidR="00666410" w:rsidRDefault="004A382E" w:rsidP="00666410">
      <w:pPr>
        <w:pStyle w:val="a3"/>
        <w:spacing w:before="0" w:beforeAutospacing="0" w:after="0" w:afterAutospacing="0" w:line="276" w:lineRule="auto"/>
        <w:ind w:left="720" w:righ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6410">
        <w:rPr>
          <w:rFonts w:ascii="Times New Roman" w:hAnsi="Times New Roman" w:cs="Times New Roman"/>
          <w:color w:val="auto"/>
          <w:sz w:val="24"/>
          <w:szCs w:val="24"/>
        </w:rPr>
        <w:lastRenderedPageBreak/>
        <w:t>Во время реализации творческой составляющей фестиваля были задействованы возможности дополнительного образования и внеурочной деятельности: театральная студия школы, хореографический ко</w:t>
      </w:r>
      <w:r w:rsidR="00962354" w:rsidRPr="00666410">
        <w:rPr>
          <w:rFonts w:ascii="Times New Roman" w:hAnsi="Times New Roman" w:cs="Times New Roman"/>
          <w:color w:val="auto"/>
          <w:sz w:val="24"/>
          <w:szCs w:val="24"/>
        </w:rPr>
        <w:t>ллектив, вокальный ансамбль,</w:t>
      </w:r>
      <w:r w:rsidRPr="00666410">
        <w:rPr>
          <w:rFonts w:ascii="Times New Roman" w:hAnsi="Times New Roman" w:cs="Times New Roman"/>
          <w:color w:val="auto"/>
          <w:sz w:val="24"/>
          <w:szCs w:val="24"/>
        </w:rPr>
        <w:t xml:space="preserve"> студия</w:t>
      </w:r>
      <w:r w:rsidR="00962354" w:rsidRPr="00666410">
        <w:rPr>
          <w:rFonts w:ascii="Times New Roman" w:hAnsi="Times New Roman" w:cs="Times New Roman"/>
          <w:color w:val="auto"/>
          <w:sz w:val="24"/>
          <w:szCs w:val="24"/>
        </w:rPr>
        <w:t xml:space="preserve"> изобразительного искусства</w:t>
      </w:r>
      <w:r w:rsidRPr="00666410">
        <w:rPr>
          <w:rFonts w:ascii="Times New Roman" w:hAnsi="Times New Roman" w:cs="Times New Roman"/>
          <w:color w:val="auto"/>
          <w:sz w:val="24"/>
          <w:szCs w:val="24"/>
        </w:rPr>
        <w:t>, видеостудия.</w:t>
      </w:r>
    </w:p>
    <w:p w:rsidR="00962354" w:rsidRPr="00666410" w:rsidRDefault="004A382E" w:rsidP="00666410">
      <w:pPr>
        <w:pStyle w:val="a3"/>
        <w:spacing w:before="0" w:beforeAutospacing="0" w:after="0" w:afterAutospacing="0" w:line="276" w:lineRule="auto"/>
        <w:ind w:left="720" w:righ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6410">
        <w:rPr>
          <w:rFonts w:ascii="Times New Roman" w:hAnsi="Times New Roman" w:cs="Times New Roman"/>
          <w:color w:val="auto"/>
          <w:sz w:val="24"/>
          <w:szCs w:val="24"/>
        </w:rPr>
        <w:t>Учащиеся школы являлись активными участниками</w:t>
      </w:r>
      <w:r w:rsidR="000559BC">
        <w:rPr>
          <w:rFonts w:ascii="Times New Roman" w:hAnsi="Times New Roman" w:cs="Times New Roman"/>
          <w:color w:val="auto"/>
          <w:sz w:val="24"/>
          <w:szCs w:val="24"/>
        </w:rPr>
        <w:t xml:space="preserve"> (2-11</w:t>
      </w:r>
      <w:r w:rsidR="0030593A" w:rsidRPr="00666410">
        <w:rPr>
          <w:rFonts w:ascii="Times New Roman" w:hAnsi="Times New Roman" w:cs="Times New Roman"/>
          <w:color w:val="auto"/>
          <w:sz w:val="24"/>
          <w:szCs w:val="24"/>
        </w:rPr>
        <w:t xml:space="preserve"> классы)и организаторами (8-11 классы) различных составляющих Фестиваля. </w:t>
      </w:r>
    </w:p>
    <w:p w:rsidR="004A382E" w:rsidRPr="00666410" w:rsidRDefault="00962354" w:rsidP="00666410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Техника: п</w:t>
      </w:r>
      <w:r w:rsidR="0030593A" w:rsidRPr="00666410">
        <w:rPr>
          <w:rFonts w:ascii="Times New Roman" w:eastAsia="Times New Roman" w:hAnsi="Times New Roman"/>
          <w:sz w:val="24"/>
          <w:szCs w:val="24"/>
          <w:lang w:eastAsia="ru-RU"/>
        </w:rPr>
        <w:t>роектор, усил</w:t>
      </w: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итель, колонки, софиты, прожектора, фонари.</w:t>
      </w:r>
    </w:p>
    <w:p w:rsidR="00962354" w:rsidRPr="00666410" w:rsidRDefault="00962354" w:rsidP="00666410">
      <w:pPr>
        <w:pStyle w:val="a5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Декорации: заб</w:t>
      </w:r>
      <w:r w:rsidR="00735726" w:rsidRPr="00666410">
        <w:rPr>
          <w:rFonts w:ascii="Times New Roman" w:eastAsia="Times New Roman" w:hAnsi="Times New Roman"/>
          <w:sz w:val="24"/>
          <w:szCs w:val="24"/>
          <w:lang w:eastAsia="ru-RU"/>
        </w:rPr>
        <w:t>ор, дом</w:t>
      </w:r>
      <w:r w:rsidR="00466A82" w:rsidRPr="00666410">
        <w:rPr>
          <w:rFonts w:ascii="Times New Roman" w:eastAsia="Times New Roman" w:hAnsi="Times New Roman"/>
          <w:sz w:val="24"/>
          <w:szCs w:val="24"/>
          <w:lang w:eastAsia="ru-RU"/>
        </w:rPr>
        <w:t>, стол, стул, громкоговоритель</w:t>
      </w:r>
      <w:r w:rsidR="00735726" w:rsidRPr="00666410">
        <w:rPr>
          <w:rFonts w:ascii="Times New Roman" w:eastAsia="Times New Roman" w:hAnsi="Times New Roman"/>
          <w:sz w:val="24"/>
          <w:szCs w:val="24"/>
          <w:lang w:eastAsia="ru-RU"/>
        </w:rPr>
        <w:t>, колючая проволока.</w:t>
      </w:r>
    </w:p>
    <w:p w:rsidR="00962354" w:rsidRPr="00666410" w:rsidRDefault="00962354" w:rsidP="00666410">
      <w:pPr>
        <w:pStyle w:val="a5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Реквизит: чемоданы,</w:t>
      </w:r>
      <w:r w:rsidR="00466A82" w:rsidRPr="00666410">
        <w:rPr>
          <w:rFonts w:ascii="Times New Roman" w:eastAsia="Times New Roman" w:hAnsi="Times New Roman"/>
          <w:sz w:val="24"/>
          <w:szCs w:val="24"/>
          <w:lang w:eastAsia="ru-RU"/>
        </w:rPr>
        <w:t xml:space="preserve"> сундук,</w:t>
      </w: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 xml:space="preserve"> тюки, ткань, куклы, патефон, керосиновая лампа, скатерть, свечи, хлеб,</w:t>
      </w:r>
      <w:r w:rsidR="00B86E05" w:rsidRPr="00666410">
        <w:rPr>
          <w:rFonts w:ascii="Times New Roman" w:eastAsia="Times New Roman" w:hAnsi="Times New Roman"/>
          <w:sz w:val="24"/>
          <w:szCs w:val="24"/>
          <w:lang w:eastAsia="ru-RU"/>
        </w:rPr>
        <w:t>сумки и т.д.</w:t>
      </w:r>
    </w:p>
    <w:p w:rsidR="00B86E05" w:rsidRPr="00666410" w:rsidRDefault="00E66B1B" w:rsidP="00466A82">
      <w:pPr>
        <w:pStyle w:val="a5"/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Костюмы: форма солдатская и</w:t>
      </w:r>
      <w:r w:rsidR="00B86E05" w:rsidRPr="0066641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матросская</w:t>
      </w: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военной эпохи</w:t>
      </w:r>
      <w:r w:rsidR="00B86E05" w:rsidRPr="00666410">
        <w:rPr>
          <w:rFonts w:ascii="Times New Roman" w:eastAsia="Times New Roman" w:hAnsi="Times New Roman"/>
          <w:sz w:val="24"/>
          <w:szCs w:val="24"/>
          <w:lang w:eastAsia="ru-RU"/>
        </w:rPr>
        <w:t>, костюмы узников гетто, пилотки и т.д.</w:t>
      </w:r>
    </w:p>
    <w:p w:rsidR="00B86E05" w:rsidRPr="00666410" w:rsidRDefault="0030593A" w:rsidP="00466A82">
      <w:pPr>
        <w:pStyle w:val="a5"/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Коллективно-творческие дела  являются традиционной формой работы </w:t>
      </w:r>
      <w:r w:rsidR="00B86E05" w:rsidRPr="00666410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«Школа</w:t>
      </w: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 xml:space="preserve"> № 40</w:t>
      </w:r>
      <w:r w:rsidR="00B86E05" w:rsidRPr="0066641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. На протяжении многих лет в школе используется система организации классных коллективов, когда они работают параллелями</w:t>
      </w:r>
      <w:r w:rsidR="003513F5" w:rsidRPr="00666410">
        <w:rPr>
          <w:rFonts w:ascii="Times New Roman" w:eastAsia="Times New Roman" w:hAnsi="Times New Roman"/>
          <w:sz w:val="24"/>
          <w:szCs w:val="24"/>
          <w:lang w:eastAsia="ru-RU"/>
        </w:rPr>
        <w:t xml:space="preserve"> (3А,3Б,3В-</w:t>
      </w: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горизонталь) или большими разновозрастными группами (</w:t>
      </w:r>
      <w:r w:rsidR="003513F5" w:rsidRPr="00666410">
        <w:rPr>
          <w:rFonts w:ascii="Times New Roman" w:eastAsia="Times New Roman" w:hAnsi="Times New Roman"/>
          <w:sz w:val="24"/>
          <w:szCs w:val="24"/>
          <w:lang w:eastAsia="ru-RU"/>
        </w:rPr>
        <w:t>2А, 4А, 6А,9А, 11А-</w:t>
      </w: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вертикаль)</w:t>
      </w:r>
      <w:r w:rsidR="003513F5" w:rsidRPr="006664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13F5" w:rsidRPr="00666410" w:rsidRDefault="003513F5" w:rsidP="00466A82">
      <w:pPr>
        <w:pStyle w:val="a5"/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При реализации Фестиваля «Победа» использовалась следующая система</w:t>
      </w:r>
      <w:r w:rsidR="00B86E05" w:rsidRPr="0066641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деятельности классных коллективов</w:t>
      </w: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6E05" w:rsidRPr="00666410" w:rsidRDefault="00B86E05" w:rsidP="00466A82">
      <w:pPr>
        <w:pStyle w:val="a5"/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2260"/>
        <w:gridCol w:w="2260"/>
        <w:gridCol w:w="2561"/>
      </w:tblGrid>
      <w:tr w:rsidR="00666410" w:rsidRPr="00666410" w:rsidTr="00EC0F86">
        <w:tc>
          <w:tcPr>
            <w:tcW w:w="2049" w:type="dxa"/>
          </w:tcPr>
          <w:p w:rsidR="003513F5" w:rsidRPr="00666410" w:rsidRDefault="003513F5" w:rsidP="00EC0F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10">
              <w:rPr>
                <w:rFonts w:ascii="Times New Roman" w:hAnsi="Times New Roman"/>
                <w:b/>
                <w:sz w:val="24"/>
                <w:szCs w:val="24"/>
              </w:rPr>
              <w:t>1941 г.</w:t>
            </w:r>
          </w:p>
          <w:p w:rsidR="003513F5" w:rsidRPr="00666410" w:rsidRDefault="003513F5" w:rsidP="00EC0F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10">
              <w:rPr>
                <w:rFonts w:ascii="Times New Roman" w:hAnsi="Times New Roman"/>
                <w:b/>
                <w:sz w:val="24"/>
                <w:szCs w:val="24"/>
              </w:rPr>
              <w:t>Январь 2015 г.</w:t>
            </w:r>
          </w:p>
          <w:p w:rsidR="003513F5" w:rsidRPr="00666410" w:rsidRDefault="003513F5" w:rsidP="00EC0F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10">
              <w:rPr>
                <w:rFonts w:ascii="Times New Roman" w:hAnsi="Times New Roman"/>
                <w:b/>
                <w:sz w:val="24"/>
                <w:szCs w:val="24"/>
              </w:rPr>
              <w:t>Группа №1</w:t>
            </w:r>
          </w:p>
        </w:tc>
        <w:tc>
          <w:tcPr>
            <w:tcW w:w="2260" w:type="dxa"/>
          </w:tcPr>
          <w:p w:rsidR="003513F5" w:rsidRPr="00666410" w:rsidRDefault="003513F5" w:rsidP="00EC0F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10">
              <w:rPr>
                <w:rFonts w:ascii="Times New Roman" w:hAnsi="Times New Roman"/>
                <w:b/>
                <w:sz w:val="24"/>
                <w:szCs w:val="24"/>
              </w:rPr>
              <w:t>1942 г.</w:t>
            </w:r>
          </w:p>
          <w:p w:rsidR="003513F5" w:rsidRPr="00666410" w:rsidRDefault="003513F5" w:rsidP="00EC0F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10">
              <w:rPr>
                <w:rFonts w:ascii="Times New Roman" w:hAnsi="Times New Roman"/>
                <w:b/>
                <w:sz w:val="24"/>
                <w:szCs w:val="24"/>
              </w:rPr>
              <w:t>Февраль 2015 г.</w:t>
            </w:r>
          </w:p>
          <w:p w:rsidR="003513F5" w:rsidRPr="00666410" w:rsidRDefault="003513F5" w:rsidP="00EC0F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10">
              <w:rPr>
                <w:rFonts w:ascii="Times New Roman" w:hAnsi="Times New Roman"/>
                <w:b/>
                <w:sz w:val="24"/>
                <w:szCs w:val="24"/>
              </w:rPr>
              <w:t>Группа №2</w:t>
            </w:r>
          </w:p>
        </w:tc>
        <w:tc>
          <w:tcPr>
            <w:tcW w:w="2260" w:type="dxa"/>
          </w:tcPr>
          <w:p w:rsidR="003513F5" w:rsidRPr="00666410" w:rsidRDefault="003513F5" w:rsidP="00EC0F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10">
              <w:rPr>
                <w:rFonts w:ascii="Times New Roman" w:hAnsi="Times New Roman"/>
                <w:b/>
                <w:sz w:val="24"/>
                <w:szCs w:val="24"/>
              </w:rPr>
              <w:t>1943 г.</w:t>
            </w:r>
          </w:p>
          <w:p w:rsidR="003513F5" w:rsidRPr="00666410" w:rsidRDefault="003513F5" w:rsidP="00EC0F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10">
              <w:rPr>
                <w:rFonts w:ascii="Times New Roman" w:hAnsi="Times New Roman"/>
                <w:b/>
                <w:sz w:val="24"/>
                <w:szCs w:val="24"/>
              </w:rPr>
              <w:t>Март 2015 г.</w:t>
            </w:r>
          </w:p>
          <w:p w:rsidR="003513F5" w:rsidRPr="00666410" w:rsidRDefault="003513F5" w:rsidP="00EC0F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10">
              <w:rPr>
                <w:rFonts w:ascii="Times New Roman" w:hAnsi="Times New Roman"/>
                <w:b/>
                <w:sz w:val="24"/>
                <w:szCs w:val="24"/>
              </w:rPr>
              <w:t>Группа №3</w:t>
            </w:r>
          </w:p>
        </w:tc>
        <w:tc>
          <w:tcPr>
            <w:tcW w:w="2561" w:type="dxa"/>
          </w:tcPr>
          <w:p w:rsidR="003513F5" w:rsidRPr="00666410" w:rsidRDefault="003513F5" w:rsidP="00EC0F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10">
              <w:rPr>
                <w:rFonts w:ascii="Times New Roman" w:hAnsi="Times New Roman"/>
                <w:b/>
                <w:sz w:val="24"/>
                <w:szCs w:val="24"/>
              </w:rPr>
              <w:t>1944-1945 г.</w:t>
            </w:r>
          </w:p>
          <w:p w:rsidR="003513F5" w:rsidRPr="00666410" w:rsidRDefault="003513F5" w:rsidP="00EC0F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10">
              <w:rPr>
                <w:rFonts w:ascii="Times New Roman" w:hAnsi="Times New Roman"/>
                <w:b/>
                <w:sz w:val="24"/>
                <w:szCs w:val="24"/>
              </w:rPr>
              <w:t>Апрель 2015 г.</w:t>
            </w:r>
          </w:p>
          <w:p w:rsidR="003513F5" w:rsidRPr="00666410" w:rsidRDefault="003513F5" w:rsidP="00EC0F8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410">
              <w:rPr>
                <w:rFonts w:ascii="Times New Roman" w:hAnsi="Times New Roman"/>
                <w:b/>
                <w:sz w:val="24"/>
                <w:szCs w:val="24"/>
              </w:rPr>
              <w:t>Группа №4</w:t>
            </w:r>
          </w:p>
        </w:tc>
      </w:tr>
      <w:tr w:rsidR="00666410" w:rsidRPr="00666410" w:rsidTr="00EC0F86">
        <w:tc>
          <w:tcPr>
            <w:tcW w:w="2049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260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260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56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666410" w:rsidRPr="00666410" w:rsidTr="00EC0F86">
        <w:trPr>
          <w:trHeight w:val="1020"/>
        </w:trPr>
        <w:tc>
          <w:tcPr>
            <w:tcW w:w="2049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260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60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56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666410" w:rsidRPr="00666410" w:rsidTr="00EC0F86">
        <w:tc>
          <w:tcPr>
            <w:tcW w:w="2049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5М, 5Б</w:t>
            </w:r>
          </w:p>
        </w:tc>
        <w:tc>
          <w:tcPr>
            <w:tcW w:w="2260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260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56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6М</w:t>
            </w:r>
          </w:p>
        </w:tc>
      </w:tr>
      <w:tr w:rsidR="00666410" w:rsidRPr="00666410" w:rsidTr="00EC0F86">
        <w:tc>
          <w:tcPr>
            <w:tcW w:w="2049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7М</w:t>
            </w:r>
          </w:p>
        </w:tc>
        <w:tc>
          <w:tcPr>
            <w:tcW w:w="2260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0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256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</w:tr>
      <w:tr w:rsidR="00666410" w:rsidRPr="00666410" w:rsidTr="00EC0F86">
        <w:tc>
          <w:tcPr>
            <w:tcW w:w="2049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2260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0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56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1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</w:tbl>
    <w:p w:rsidR="00B513B6" w:rsidRDefault="00B513B6" w:rsidP="00466A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5" w:rsidRPr="00666410" w:rsidRDefault="003513F5" w:rsidP="00466A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первого полугодия (2014 г.) классные коллективы с участием родителей, учителей предметников искали материал, готовили презентации, видеоролики, составляли сценарии представления событий того или иного года.</w:t>
      </w:r>
    </w:p>
    <w:p w:rsidR="003513F5" w:rsidRDefault="003513F5" w:rsidP="00466A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полугодие (2015 г.) – представление своей работы:</w:t>
      </w:r>
    </w:p>
    <w:p w:rsidR="00666410" w:rsidRPr="00666410" w:rsidRDefault="00666410" w:rsidP="00466A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754"/>
        <w:gridCol w:w="3461"/>
        <w:gridCol w:w="2891"/>
      </w:tblGrid>
      <w:tr w:rsidR="00666410" w:rsidRPr="00666410" w:rsidTr="00EC0F86">
        <w:tc>
          <w:tcPr>
            <w:tcW w:w="2754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666410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46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666410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9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666410">
              <w:rPr>
                <w:b/>
                <w:sz w:val="24"/>
                <w:szCs w:val="24"/>
              </w:rPr>
              <w:t>Сроки</w:t>
            </w:r>
          </w:p>
        </w:tc>
      </w:tr>
      <w:tr w:rsidR="00666410" w:rsidRPr="00666410" w:rsidTr="00EC0F86">
        <w:tc>
          <w:tcPr>
            <w:tcW w:w="2754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«Боевые листки»(А3 горизонтальное положение, коридор 2-го этажа 24 кармана стенда)</w:t>
            </w:r>
          </w:p>
        </w:tc>
        <w:tc>
          <w:tcPr>
            <w:tcW w:w="346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2А,2Б,2В,3А,3Б,3В,4А,4Б</w:t>
            </w:r>
          </w:p>
        </w:tc>
        <w:tc>
          <w:tcPr>
            <w:tcW w:w="289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12 января,1 февраля,</w:t>
            </w:r>
          </w:p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 марта,1 апреля</w:t>
            </w:r>
          </w:p>
        </w:tc>
      </w:tr>
      <w:tr w:rsidR="00666410" w:rsidRPr="00666410" w:rsidTr="00EC0F86">
        <w:tc>
          <w:tcPr>
            <w:tcW w:w="2754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 xml:space="preserve">Компьютерные презентации, </w:t>
            </w:r>
            <w:r w:rsidRPr="00666410">
              <w:rPr>
                <w:sz w:val="24"/>
                <w:szCs w:val="24"/>
              </w:rPr>
              <w:lastRenderedPageBreak/>
              <w:t>видеоролики (фойе школы 1-й этаж, панель)</w:t>
            </w:r>
          </w:p>
        </w:tc>
        <w:tc>
          <w:tcPr>
            <w:tcW w:w="346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lastRenderedPageBreak/>
              <w:t>5А,5Б,5М,6А,6М,7А,7М,8А,8М</w:t>
            </w:r>
          </w:p>
        </w:tc>
        <w:tc>
          <w:tcPr>
            <w:tcW w:w="289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В течение месяца</w:t>
            </w:r>
          </w:p>
        </w:tc>
      </w:tr>
      <w:tr w:rsidR="00666410" w:rsidRPr="00666410" w:rsidTr="00EC0F86">
        <w:tc>
          <w:tcPr>
            <w:tcW w:w="2754" w:type="dxa"/>
          </w:tcPr>
          <w:p w:rsidR="003513F5" w:rsidRPr="00666410" w:rsidRDefault="00F059D0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lastRenderedPageBreak/>
              <w:t>Литературно-музыкальная композиция (с элементами видеопрезентации и театрализации) –актовый зал</w:t>
            </w:r>
          </w:p>
        </w:tc>
        <w:tc>
          <w:tcPr>
            <w:tcW w:w="346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9А,9М,10А,11А</w:t>
            </w:r>
          </w:p>
        </w:tc>
        <w:tc>
          <w:tcPr>
            <w:tcW w:w="289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В течение месяца</w:t>
            </w:r>
          </w:p>
        </w:tc>
      </w:tr>
      <w:tr w:rsidR="00666410" w:rsidRPr="00666410" w:rsidTr="00EC0F86">
        <w:tc>
          <w:tcPr>
            <w:tcW w:w="2754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Общий баннер конкретного года (фойе школы 1-й этаж)</w:t>
            </w:r>
          </w:p>
        </w:tc>
        <w:tc>
          <w:tcPr>
            <w:tcW w:w="346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Все классы</w:t>
            </w:r>
          </w:p>
        </w:tc>
        <w:tc>
          <w:tcPr>
            <w:tcW w:w="289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12 января</w:t>
            </w:r>
            <w:r w:rsidR="00B513B6" w:rsidRPr="00B513B6">
              <w:rPr>
                <w:sz w:val="24"/>
                <w:szCs w:val="24"/>
              </w:rPr>
              <w:t>2015 года</w:t>
            </w:r>
            <w:r w:rsidRPr="00666410">
              <w:rPr>
                <w:sz w:val="24"/>
                <w:szCs w:val="24"/>
              </w:rPr>
              <w:t>,1 февраля</w:t>
            </w:r>
            <w:r w:rsidR="00B513B6" w:rsidRPr="00B513B6">
              <w:rPr>
                <w:sz w:val="24"/>
                <w:szCs w:val="24"/>
              </w:rPr>
              <w:t>2015 года</w:t>
            </w:r>
            <w:r w:rsidRPr="00666410">
              <w:rPr>
                <w:sz w:val="24"/>
                <w:szCs w:val="24"/>
              </w:rPr>
              <w:t>,</w:t>
            </w:r>
          </w:p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 марта</w:t>
            </w:r>
            <w:r w:rsidR="00B513B6" w:rsidRPr="00B513B6">
              <w:rPr>
                <w:sz w:val="24"/>
                <w:szCs w:val="24"/>
              </w:rPr>
              <w:t>2015 года</w:t>
            </w:r>
            <w:r w:rsidRPr="00666410">
              <w:rPr>
                <w:sz w:val="24"/>
                <w:szCs w:val="24"/>
              </w:rPr>
              <w:t>,1 апреля</w:t>
            </w:r>
            <w:r w:rsidR="00B513B6" w:rsidRPr="00B513B6">
              <w:rPr>
                <w:sz w:val="24"/>
                <w:szCs w:val="24"/>
              </w:rPr>
              <w:t>2015 года</w:t>
            </w:r>
          </w:p>
        </w:tc>
      </w:tr>
      <w:tr w:rsidR="00666410" w:rsidRPr="00666410" w:rsidTr="00EC0F86">
        <w:tc>
          <w:tcPr>
            <w:tcW w:w="2754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«Книга памяти» (каждая группа свой том по конкретному году)</w:t>
            </w:r>
          </w:p>
        </w:tc>
        <w:tc>
          <w:tcPr>
            <w:tcW w:w="346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Все классы</w:t>
            </w:r>
          </w:p>
        </w:tc>
        <w:tc>
          <w:tcPr>
            <w:tcW w:w="289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30 апреля 2015 года</w:t>
            </w:r>
          </w:p>
        </w:tc>
      </w:tr>
      <w:tr w:rsidR="00666410" w:rsidRPr="00666410" w:rsidTr="00EC0F86">
        <w:tc>
          <w:tcPr>
            <w:tcW w:w="2754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Спектакль театральной студии школы «Написано в гетто»</w:t>
            </w:r>
          </w:p>
        </w:tc>
        <w:tc>
          <w:tcPr>
            <w:tcW w:w="346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Все группы</w:t>
            </w:r>
          </w:p>
        </w:tc>
        <w:tc>
          <w:tcPr>
            <w:tcW w:w="2891" w:type="dxa"/>
          </w:tcPr>
          <w:p w:rsidR="003513F5" w:rsidRPr="00666410" w:rsidRDefault="003513F5" w:rsidP="00466A8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10 апреля 2015 года</w:t>
            </w:r>
          </w:p>
        </w:tc>
      </w:tr>
    </w:tbl>
    <w:p w:rsidR="00666410" w:rsidRDefault="00666410" w:rsidP="00666410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7CE" w:rsidRPr="00666410" w:rsidRDefault="003513F5" w:rsidP="00466A8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Открытие Фестиваля «Победа» 12 января 2015 года</w:t>
      </w:r>
      <w:r w:rsidR="00B86E05" w:rsidRPr="00666410">
        <w:rPr>
          <w:rFonts w:ascii="Times New Roman" w:hAnsi="Times New Roman"/>
          <w:sz w:val="24"/>
          <w:szCs w:val="24"/>
        </w:rPr>
        <w:t xml:space="preserve"> - з</w:t>
      </w:r>
      <w:r w:rsidR="00E867CE" w:rsidRPr="00666410">
        <w:rPr>
          <w:rFonts w:ascii="Times New Roman" w:hAnsi="Times New Roman"/>
          <w:sz w:val="24"/>
          <w:szCs w:val="24"/>
        </w:rPr>
        <w:t>акрытие 7 мая 2015 года. Каждая группа в рамках направления работы представляла свой год ВОВ. Она включала в себя ежедневный информационный блок(презентации и видеоролики в фойе школы), еженедельное представление литературно-музыкальных композиций с использованием возможностей школьных театральных и хореографических студий</w:t>
      </w:r>
      <w:r w:rsidR="00466A82" w:rsidRPr="00666410">
        <w:rPr>
          <w:rFonts w:ascii="Times New Roman" w:hAnsi="Times New Roman"/>
          <w:sz w:val="24"/>
          <w:szCs w:val="24"/>
        </w:rPr>
        <w:t xml:space="preserve"> (</w:t>
      </w:r>
      <w:r w:rsidR="00E867CE" w:rsidRPr="00666410">
        <w:rPr>
          <w:rFonts w:ascii="Times New Roman" w:hAnsi="Times New Roman"/>
          <w:sz w:val="24"/>
          <w:szCs w:val="24"/>
        </w:rPr>
        <w:t>«22 июня», «Дневник Тани</w:t>
      </w:r>
      <w:r w:rsidR="00B4790F" w:rsidRPr="00666410">
        <w:rPr>
          <w:rFonts w:ascii="Times New Roman" w:hAnsi="Times New Roman"/>
          <w:sz w:val="24"/>
          <w:szCs w:val="24"/>
        </w:rPr>
        <w:t xml:space="preserve"> Савичевой», «Дети войны</w:t>
      </w:r>
      <w:r w:rsidR="00E867CE" w:rsidRPr="00666410">
        <w:rPr>
          <w:rFonts w:ascii="Times New Roman" w:hAnsi="Times New Roman"/>
          <w:sz w:val="24"/>
          <w:szCs w:val="24"/>
        </w:rPr>
        <w:t>», «Битва за Севастополь», «Курская дуга» и других), ежемесячный выпуск боевых листков, посвященных событиям конкретного года и создание «Книги памяти»(</w:t>
      </w:r>
      <w:r w:rsidR="000262A1" w:rsidRPr="00666410">
        <w:rPr>
          <w:rFonts w:ascii="Times New Roman" w:eastAsia="Times New Roman" w:hAnsi="Times New Roman"/>
          <w:sz w:val="24"/>
          <w:szCs w:val="24"/>
          <w:lang w:eastAsia="ru-RU"/>
        </w:rPr>
        <w:t>«1941», «1942», «1943», «</w:t>
      </w:r>
      <w:r w:rsidR="00E867CE" w:rsidRPr="00666410">
        <w:rPr>
          <w:rFonts w:ascii="Times New Roman" w:eastAsia="Times New Roman" w:hAnsi="Times New Roman"/>
          <w:sz w:val="24"/>
          <w:szCs w:val="24"/>
          <w:lang w:eastAsia="ru-RU"/>
        </w:rPr>
        <w:t>1944-45»), создание баннера, отражающего события конкретного года</w:t>
      </w:r>
      <w:r w:rsidR="00F059D0" w:rsidRPr="00666410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течение всего периода- создание спектакля «Написано в гетто» и премьерный показ в финале Фестиваля в рамках </w:t>
      </w:r>
      <w:r w:rsidR="003A7562" w:rsidRPr="0066641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регионального </w:t>
      </w:r>
      <w:r w:rsidR="00F059D0" w:rsidRPr="00666410">
        <w:rPr>
          <w:rFonts w:ascii="Times New Roman" w:eastAsia="Times New Roman" w:hAnsi="Times New Roman"/>
          <w:sz w:val="24"/>
          <w:szCs w:val="24"/>
          <w:lang w:eastAsia="ru-RU"/>
        </w:rPr>
        <w:t>фестиваля театральных коллективов «Весна на БИС!».</w:t>
      </w:r>
    </w:p>
    <w:p w:rsidR="003513F5" w:rsidRPr="00666410" w:rsidRDefault="00F059D0" w:rsidP="00466A82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6410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направлений деятельности:</w:t>
      </w:r>
    </w:p>
    <w:p w:rsidR="003513F5" w:rsidRPr="00666410" w:rsidRDefault="003513F5" w:rsidP="00466A8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«Боевой листок»- содержит информацию по конкретному году ВОВ, которая представляет собой:</w:t>
      </w:r>
    </w:p>
    <w:p w:rsidR="003513F5" w:rsidRPr="00666410" w:rsidRDefault="003513F5" w:rsidP="00466A8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Описание событий года;</w:t>
      </w:r>
    </w:p>
    <w:p w:rsidR="003513F5" w:rsidRPr="00666410" w:rsidRDefault="003513F5" w:rsidP="00466A8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Исторические личности, связанные с годом;</w:t>
      </w:r>
    </w:p>
    <w:p w:rsidR="003513F5" w:rsidRPr="00666410" w:rsidRDefault="003513F5" w:rsidP="00466A8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История Рязанского края в событиях года;</w:t>
      </w:r>
    </w:p>
    <w:p w:rsidR="003513F5" w:rsidRPr="00666410" w:rsidRDefault="003513F5" w:rsidP="00466A82">
      <w:pPr>
        <w:pStyle w:val="a5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Форма «Боевого листка»: коллаж, художественная инсталляция, творческие работы детей (цветная печать А3)</w:t>
      </w:r>
    </w:p>
    <w:p w:rsidR="003513F5" w:rsidRPr="00666410" w:rsidRDefault="003513F5" w:rsidP="00466A8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Компьютерные презентации, видеоролики - содержат информацию по конкретному году ВОВ, которая представляет собой:</w:t>
      </w:r>
    </w:p>
    <w:p w:rsidR="003513F5" w:rsidRPr="00666410" w:rsidRDefault="003513F5" w:rsidP="00466A82">
      <w:pPr>
        <w:pStyle w:val="a5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1.Описание событий года;</w:t>
      </w:r>
    </w:p>
    <w:p w:rsidR="003513F5" w:rsidRPr="00666410" w:rsidRDefault="003513F5" w:rsidP="00466A82">
      <w:pPr>
        <w:pStyle w:val="a5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2.Исторические личности, связанные с годом;</w:t>
      </w:r>
    </w:p>
    <w:p w:rsidR="003513F5" w:rsidRPr="00666410" w:rsidRDefault="003513F5" w:rsidP="00466A82">
      <w:pPr>
        <w:pStyle w:val="a5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3.История Рязанского края в событиях года;</w:t>
      </w:r>
    </w:p>
    <w:p w:rsidR="003513F5" w:rsidRPr="00666410" w:rsidRDefault="000262A1" w:rsidP="00466A82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lastRenderedPageBreak/>
        <w:t>Количество презентаций -20. Каждый день</w:t>
      </w:r>
      <w:r w:rsidR="003513F5" w:rsidRPr="00666410">
        <w:rPr>
          <w:rFonts w:ascii="Times New Roman" w:hAnsi="Times New Roman"/>
          <w:sz w:val="24"/>
          <w:szCs w:val="24"/>
        </w:rPr>
        <w:t xml:space="preserve"> из четырех недель начинается представлением нового видеоролика</w:t>
      </w:r>
      <w:r w:rsidRPr="00666410">
        <w:rPr>
          <w:rFonts w:ascii="Times New Roman" w:hAnsi="Times New Roman"/>
          <w:sz w:val="24"/>
          <w:szCs w:val="24"/>
        </w:rPr>
        <w:t xml:space="preserve"> или презентацией</w:t>
      </w:r>
      <w:r w:rsidR="003513F5" w:rsidRPr="00666410">
        <w:rPr>
          <w:rFonts w:ascii="Times New Roman" w:hAnsi="Times New Roman"/>
          <w:sz w:val="24"/>
          <w:szCs w:val="24"/>
        </w:rPr>
        <w:t>.</w:t>
      </w:r>
    </w:p>
    <w:p w:rsidR="003513F5" w:rsidRPr="00666410" w:rsidRDefault="00F059D0" w:rsidP="00466A8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Литературно-музыкальная композиция</w:t>
      </w:r>
      <w:r w:rsidR="003513F5" w:rsidRPr="00666410">
        <w:rPr>
          <w:rFonts w:ascii="Times New Roman" w:hAnsi="Times New Roman"/>
          <w:sz w:val="24"/>
          <w:szCs w:val="24"/>
        </w:rPr>
        <w:t xml:space="preserve"> (с </w:t>
      </w:r>
      <w:r w:rsidRPr="00666410">
        <w:rPr>
          <w:rFonts w:ascii="Times New Roman" w:hAnsi="Times New Roman"/>
          <w:sz w:val="24"/>
          <w:szCs w:val="24"/>
        </w:rPr>
        <w:t>элементами видеопрезентации и театрализации</w:t>
      </w:r>
      <w:r w:rsidR="003513F5" w:rsidRPr="00666410">
        <w:rPr>
          <w:rFonts w:ascii="Times New Roman" w:hAnsi="Times New Roman"/>
          <w:sz w:val="24"/>
          <w:szCs w:val="24"/>
        </w:rPr>
        <w:t>) - содержат информацию по конкретному году ВОВ, которая представляет собой:</w:t>
      </w:r>
    </w:p>
    <w:p w:rsidR="003513F5" w:rsidRDefault="003513F5" w:rsidP="00466A82">
      <w:pPr>
        <w:pStyle w:val="a5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1.Описание событий года;</w:t>
      </w:r>
    </w:p>
    <w:p w:rsidR="006B4238" w:rsidRPr="00666410" w:rsidRDefault="006B4238" w:rsidP="00466A82">
      <w:pPr>
        <w:pStyle w:val="a5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Литературные и музыкальные произведения, относящиеся к этому времени;</w:t>
      </w:r>
    </w:p>
    <w:p w:rsidR="003513F5" w:rsidRPr="00666410" w:rsidRDefault="006B4238" w:rsidP="00466A82">
      <w:pPr>
        <w:pStyle w:val="a5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13F5" w:rsidRPr="00666410">
        <w:rPr>
          <w:rFonts w:ascii="Times New Roman" w:hAnsi="Times New Roman"/>
          <w:sz w:val="24"/>
          <w:szCs w:val="24"/>
        </w:rPr>
        <w:t>.Исторические личности, связанные с годом;</w:t>
      </w:r>
    </w:p>
    <w:p w:rsidR="003513F5" w:rsidRPr="00666410" w:rsidRDefault="006B4238" w:rsidP="00466A82">
      <w:pPr>
        <w:pStyle w:val="a5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13F5" w:rsidRPr="00666410">
        <w:rPr>
          <w:rFonts w:ascii="Times New Roman" w:hAnsi="Times New Roman"/>
          <w:sz w:val="24"/>
          <w:szCs w:val="24"/>
        </w:rPr>
        <w:t>.История Рязанского края в событиях года;</w:t>
      </w:r>
    </w:p>
    <w:p w:rsidR="003513F5" w:rsidRPr="00666410" w:rsidRDefault="00AD0720" w:rsidP="00466A8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Литературно-музыкальная композиция показывается</w:t>
      </w:r>
      <w:r w:rsidR="003513F5" w:rsidRPr="00666410">
        <w:rPr>
          <w:rFonts w:ascii="Times New Roman" w:hAnsi="Times New Roman"/>
          <w:sz w:val="24"/>
          <w:szCs w:val="24"/>
        </w:rPr>
        <w:t xml:space="preserve"> в актовом зале 1 раз в неделю, где подводятся итоги всем событиям конкретного года.</w:t>
      </w:r>
    </w:p>
    <w:p w:rsidR="003513F5" w:rsidRPr="00666410" w:rsidRDefault="003513F5" w:rsidP="00466A8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Общий баннер представляет собой плакат, соответствующий данному году(полиграф</w:t>
      </w:r>
      <w:r w:rsidR="00466A82" w:rsidRPr="00666410">
        <w:rPr>
          <w:rFonts w:ascii="Times New Roman" w:hAnsi="Times New Roman"/>
          <w:sz w:val="24"/>
          <w:szCs w:val="24"/>
        </w:rPr>
        <w:t>ическая печать, размер 85 см. Х 1,4</w:t>
      </w:r>
      <w:r w:rsidR="00F059D0" w:rsidRPr="00666410">
        <w:rPr>
          <w:rFonts w:ascii="Times New Roman" w:hAnsi="Times New Roman"/>
          <w:sz w:val="24"/>
          <w:szCs w:val="24"/>
        </w:rPr>
        <w:t>0 см.</w:t>
      </w:r>
      <w:r w:rsidRPr="00666410">
        <w:rPr>
          <w:rFonts w:ascii="Times New Roman" w:hAnsi="Times New Roman"/>
          <w:sz w:val="24"/>
          <w:szCs w:val="24"/>
        </w:rPr>
        <w:t>)</w:t>
      </w:r>
    </w:p>
    <w:p w:rsidR="003513F5" w:rsidRPr="00666410" w:rsidRDefault="003513F5" w:rsidP="00466A8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«Книга памяти» (каждая группа свой том по конкретному году) - содержат информацию по конкретному году ВОВ, которая представляет собой:</w:t>
      </w:r>
    </w:p>
    <w:p w:rsidR="003513F5" w:rsidRPr="00666410" w:rsidRDefault="003513F5" w:rsidP="00466A82">
      <w:pPr>
        <w:pStyle w:val="a5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1.Описание событий года;</w:t>
      </w:r>
    </w:p>
    <w:p w:rsidR="003513F5" w:rsidRPr="00666410" w:rsidRDefault="003513F5" w:rsidP="00466A82">
      <w:pPr>
        <w:pStyle w:val="a5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2.Исторические личности, связанные с годом;</w:t>
      </w:r>
    </w:p>
    <w:p w:rsidR="003513F5" w:rsidRPr="00666410" w:rsidRDefault="003513F5" w:rsidP="00466A82">
      <w:pPr>
        <w:pStyle w:val="a5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66410">
        <w:rPr>
          <w:rFonts w:ascii="Times New Roman" w:hAnsi="Times New Roman"/>
          <w:sz w:val="24"/>
          <w:szCs w:val="24"/>
        </w:rPr>
        <w:t>3.История Рязанского края в событиях года;</w:t>
      </w:r>
    </w:p>
    <w:p w:rsidR="003513F5" w:rsidRPr="00666410" w:rsidRDefault="00F059D0" w:rsidP="00466A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829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приложениях</w:t>
      </w:r>
      <w:r w:rsidR="00466A82" w:rsidRPr="005829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1, 2, 3, 4, 5</w:t>
      </w:r>
      <w:r w:rsidR="004A38D3" w:rsidRPr="005829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6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</w:t>
      </w:r>
      <w:r w:rsidR="000262A1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сценарии 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62A1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тдельных мероприятий Фест</w:t>
      </w:r>
      <w:r w:rsidR="00466A82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иваля, составленные разными группами.</w:t>
      </w:r>
    </w:p>
    <w:p w:rsidR="00F318FA" w:rsidRPr="00666410" w:rsidRDefault="003D5559" w:rsidP="00466A82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/>
          <w:sz w:val="24"/>
          <w:szCs w:val="24"/>
          <w:lang w:eastAsia="ru-RU"/>
        </w:rPr>
        <w:t>Целью данного мероприятия было</w:t>
      </w:r>
      <w:r w:rsidR="00F318FA" w:rsidRPr="00666410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патриотическое воспитание школьников через развитие творческой активности и духовно-нравственной культуры, под девизом «70-летию Победы посвящается!».</w:t>
      </w:r>
    </w:p>
    <w:p w:rsidR="00F318FA" w:rsidRPr="00666410" w:rsidRDefault="00F318FA" w:rsidP="00466A8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–</w:t>
      </w:r>
      <w:r w:rsidR="00177B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сложная</w:t>
      </w:r>
      <w:r w:rsidR="00CD4E04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4E04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включающая многообразие взаимосвязанных между собой элементов, внутренних устойчивых связей и отношений объективного и субъективного характеров, а также подсистемы содержательного, организационного и методического плана. М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 можем говорить о том, что организацией и проведением данного Фестиваля, мы достигли цели- воспитание  патриотов. Но  его проведение, на наш взгляд, приблизило учащихся к пониманию, что такое патриотизм, как он может проявляться, что любовь к Родине является нравственной  составляющей в жизни человека.</w:t>
      </w:r>
    </w:p>
    <w:p w:rsidR="00F318FA" w:rsidRPr="00666410" w:rsidRDefault="00F318FA" w:rsidP="00466A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Фестивали нами решены следующие задачи: </w:t>
      </w:r>
    </w:p>
    <w:p w:rsidR="00F318FA" w:rsidRPr="00666410" w:rsidRDefault="00F318FA" w:rsidP="00466A8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0262A1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итание у учащихся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и любви к истории Отечества, его культуре;</w:t>
      </w:r>
    </w:p>
    <w:p w:rsidR="00F318FA" w:rsidRPr="00666410" w:rsidRDefault="00F318FA" w:rsidP="00466A8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интереса к культурно-историческому богатству нашей Родины;</w:t>
      </w:r>
    </w:p>
    <w:p w:rsidR="000262A1" w:rsidRPr="00666410" w:rsidRDefault="00F318FA" w:rsidP="00466A8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6410">
        <w:rPr>
          <w:rFonts w:ascii="Times New Roman" w:hAnsi="Times New Roman" w:cs="Times New Roman"/>
          <w:color w:val="auto"/>
          <w:sz w:val="24"/>
          <w:szCs w:val="24"/>
        </w:rPr>
        <w:t>воспитание ответственного отношения к учебе, общественной и трудовой активности, формирование высоких нравственных качеств: инициативы и самодеятельности, сознательной дисциплины, товарищества и др</w:t>
      </w:r>
      <w:r w:rsidR="000262A1" w:rsidRPr="00666410">
        <w:rPr>
          <w:rFonts w:ascii="Times New Roman" w:hAnsi="Times New Roman" w:cs="Times New Roman"/>
          <w:color w:val="auto"/>
          <w:sz w:val="24"/>
          <w:szCs w:val="24"/>
        </w:rPr>
        <w:t>ужбы, коллективизма.</w:t>
      </w:r>
    </w:p>
    <w:p w:rsidR="00F318FA" w:rsidRPr="00666410" w:rsidRDefault="00F318FA" w:rsidP="00466A82">
      <w:pPr>
        <w:pStyle w:val="a3"/>
        <w:spacing w:before="0" w:beforeAutospacing="0" w:after="0" w:afterAutospacing="0" w:line="276" w:lineRule="auto"/>
        <w:ind w:left="720" w:right="-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6410">
        <w:rPr>
          <w:rFonts w:ascii="Times New Roman" w:hAnsi="Times New Roman" w:cs="Times New Roman"/>
          <w:color w:val="auto"/>
          <w:sz w:val="24"/>
          <w:szCs w:val="24"/>
        </w:rPr>
        <w:t xml:space="preserve">Трудности возникали на </w:t>
      </w:r>
      <w:r w:rsidR="00076FE3" w:rsidRPr="00666410">
        <w:rPr>
          <w:rFonts w:ascii="Times New Roman" w:hAnsi="Times New Roman" w:cs="Times New Roman"/>
          <w:color w:val="auto"/>
          <w:sz w:val="24"/>
          <w:szCs w:val="24"/>
        </w:rPr>
        <w:t>предварительном</w:t>
      </w:r>
      <w:r w:rsidRPr="00666410">
        <w:rPr>
          <w:rFonts w:ascii="Times New Roman" w:hAnsi="Times New Roman" w:cs="Times New Roman"/>
          <w:color w:val="auto"/>
          <w:sz w:val="24"/>
          <w:szCs w:val="24"/>
        </w:rPr>
        <w:t xml:space="preserve"> этапе. Они были </w:t>
      </w:r>
      <w:r w:rsidR="000262A1" w:rsidRPr="00666410">
        <w:rPr>
          <w:rFonts w:ascii="Times New Roman" w:hAnsi="Times New Roman" w:cs="Times New Roman"/>
          <w:color w:val="auto"/>
          <w:sz w:val="24"/>
          <w:szCs w:val="24"/>
        </w:rPr>
        <w:t>обусловлены,</w:t>
      </w:r>
      <w:r w:rsidRPr="00666410">
        <w:rPr>
          <w:rFonts w:ascii="Times New Roman" w:hAnsi="Times New Roman" w:cs="Times New Roman"/>
          <w:color w:val="auto"/>
          <w:sz w:val="24"/>
          <w:szCs w:val="24"/>
        </w:rPr>
        <w:t xml:space="preserve"> прежде </w:t>
      </w:r>
      <w:r w:rsidR="000262A1" w:rsidRPr="00666410">
        <w:rPr>
          <w:rFonts w:ascii="Times New Roman" w:hAnsi="Times New Roman" w:cs="Times New Roman"/>
          <w:color w:val="auto"/>
          <w:sz w:val="24"/>
          <w:szCs w:val="24"/>
        </w:rPr>
        <w:t>всего,</w:t>
      </w:r>
      <w:r w:rsidRPr="00666410">
        <w:rPr>
          <w:rFonts w:ascii="Times New Roman" w:hAnsi="Times New Roman" w:cs="Times New Roman"/>
          <w:color w:val="auto"/>
          <w:sz w:val="24"/>
          <w:szCs w:val="24"/>
        </w:rPr>
        <w:t xml:space="preserve"> личностными факторами</w:t>
      </w:r>
      <w:r w:rsidR="001B4D68" w:rsidRPr="0066641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666410">
        <w:rPr>
          <w:rFonts w:ascii="Times New Roman" w:hAnsi="Times New Roman" w:cs="Times New Roman"/>
          <w:color w:val="auto"/>
          <w:sz w:val="24"/>
          <w:szCs w:val="24"/>
        </w:rPr>
        <w:t>работа в разновозрастных группах, различие в представлении коне</w:t>
      </w:r>
      <w:r w:rsidR="00076FE3" w:rsidRPr="00666410">
        <w:rPr>
          <w:rFonts w:ascii="Times New Roman" w:hAnsi="Times New Roman" w:cs="Times New Roman"/>
          <w:color w:val="auto"/>
          <w:sz w:val="24"/>
          <w:szCs w:val="24"/>
        </w:rPr>
        <w:t>чного продукта у разных педагого</w:t>
      </w:r>
      <w:r w:rsidRPr="00666410">
        <w:rPr>
          <w:rFonts w:ascii="Times New Roman" w:hAnsi="Times New Roman" w:cs="Times New Roman"/>
          <w:color w:val="auto"/>
          <w:sz w:val="24"/>
          <w:szCs w:val="24"/>
        </w:rPr>
        <w:t xml:space="preserve">в, выработка единой стратегии). </w:t>
      </w:r>
    </w:p>
    <w:p w:rsidR="003D5559" w:rsidRPr="00666410" w:rsidRDefault="00076FE3" w:rsidP="00466A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творческих </w:t>
      </w:r>
      <w:r w:rsidR="004A38D3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учащихся, так и преподавателей особенно способствовало работа на</w:t>
      </w:r>
      <w:r w:rsidR="003A7562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д составлением сценария (эскиза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работы, воплощение его на сцене или демонстрация видеоматериала в фойе школы.</w:t>
      </w:r>
    </w:p>
    <w:p w:rsidR="00076FE3" w:rsidRPr="00666410" w:rsidRDefault="00076FE3" w:rsidP="00466A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большим увлечениям работали </w:t>
      </w:r>
      <w:r w:rsidR="0005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3A7562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возрастных </w:t>
      </w:r>
      <w:r w:rsidR="0005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спектаклем «Написано с гетто», ставшим итоговым «аккордом» нашего мероприятия</w:t>
      </w:r>
      <w:r w:rsidR="0005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Хочется отметить роль 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подготовке и  реализации этого мероприятия. Без их помощи, выраженной в материальной поддержке и непосредственном участии</w:t>
      </w:r>
      <w:r w:rsidR="000262A1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бы невозможно (изготовление костюмов, декорации, помощь в создании эскизов баннера).</w:t>
      </w:r>
    </w:p>
    <w:p w:rsidR="004A53BB" w:rsidRPr="00666410" w:rsidRDefault="004A53BB" w:rsidP="00466A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«Победа» </w:t>
      </w:r>
      <w:r w:rsidR="00466A82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обогатил методические копилки педагогов школы, позволил поделиться опытом проведения Фестиваля с коллегами из других школ города на Ш Городской конференции «Растить патриотов» (апрель 2015 г.). Программа патриотического воспитания школы была признана лучшей по итогам </w:t>
      </w:r>
      <w:r w:rsidR="00EB0BC4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конкурса по патриотическому воспитанию (ноябрь 2014 г.).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школы Артемьева Г.А. и</w:t>
      </w:r>
      <w:r w:rsidR="00466A82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Баклагина С.К. стали призерами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EB0BC4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66A82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лауреатами </w:t>
      </w:r>
      <w:r w:rsidR="00EB0BC4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по патриотическому воспитанию в 2015 г.</w:t>
      </w:r>
      <w:r w:rsidR="003A7562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школы в данном направлении была достойно отмечена на региональном уровне: Лачина Н.Н.-Почетная грамота Губернатора Рязанской области,</w:t>
      </w:r>
      <w:r w:rsidR="0005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июнь 2015 г., Благодарственное письмо министерства молодежной политики и спорта,    май</w:t>
      </w:r>
      <w:r w:rsidR="003A7562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г., коллектив МБОУ «Школа № 40»-Почетная грамота Министерства образования Рязанской области, декабрь 2015 г.</w:t>
      </w:r>
    </w:p>
    <w:p w:rsidR="003B539C" w:rsidRPr="00666410" w:rsidRDefault="003B539C" w:rsidP="00466A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2015 г. Совет ветеранов проводил традиционную викторину «Что ты знаешь о Великой Отечественной войне» среди образовательных учреждений Московского района города Рязани.</w:t>
      </w:r>
      <w:r w:rsidR="00113B1E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викторине представлены интересные вопросы по Великой Отечественной войне не только на знание фактов, но и на знание военачальников, крупных сражений, названий</w:t>
      </w:r>
      <w:r w:rsidR="0005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и наград. Особое внима</w:t>
      </w:r>
      <w:r w:rsidR="00113B1E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Сов</w:t>
      </w:r>
      <w:r w:rsidR="000559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ветеранов отводит в ней темам</w:t>
      </w:r>
      <w:r w:rsidR="00113B1E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</w:t>
      </w:r>
      <w:r w:rsidR="000559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="00113B1E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историей родного края в годы войны.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учеников школы № 40 «Наследники Победы» заняла 1 место. Организаторы отметили высокий уровень знания истории учащихся школы по темам крупных сражений Великой Отечественной войны, Рязанского края в годы Великой Отечественной войны, исторических личностей, связанных с историей Рязанской области.</w:t>
      </w:r>
    </w:p>
    <w:p w:rsidR="00EC0F86" w:rsidRPr="00666410" w:rsidRDefault="00EC0F86" w:rsidP="00EC0F8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F86" w:rsidRPr="00666410" w:rsidRDefault="00EC0F86" w:rsidP="00EC0F8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определения результата работы по патриотическому воспитанию</w:t>
      </w:r>
    </w:p>
    <w:p w:rsidR="00EC0F86" w:rsidRPr="00666410" w:rsidRDefault="00EC0F86" w:rsidP="00EC0F8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 г. - 2015 г.</w:t>
      </w:r>
    </w:p>
    <w:p w:rsidR="00EC0F86" w:rsidRPr="00666410" w:rsidRDefault="00EC0F86" w:rsidP="00E66B1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позволяет видеть определённый результат: чему научились, чего достигли, а над чем надо ещё работать. В конце 2014 года и 2015 годов были проведены итоговые занятия по предмету ОБЖ  (группа учащихся </w:t>
      </w:r>
      <w:r w:rsidR="005E6F75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B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 -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23 ученика и</w:t>
      </w:r>
      <w:r w:rsidR="005E6F75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</w:t>
      </w:r>
      <w:r w:rsidR="006B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класс-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21 ученик) с интервалом в 1 год, на котором эффективность патриотического воспитания была объективно оценена с учётом мнений самих ребят об этой работе. Учёт их отношения, взглядов, замечаний позволил оценить действенность реализуемых методов воспитания, уровень сформированности у школьников ценностных ориентаций, преданности Родине, своему народу. Группе учащихся предлагалось выбрать словосочетания и эпитеты, которые ассоциировались у них с базовым понятием «Родина» и характери</w:t>
      </w:r>
      <w:r w:rsidR="00E66B1B"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зовало их сегодняшнее состояние.</w:t>
      </w:r>
    </w:p>
    <w:p w:rsidR="00666410" w:rsidRDefault="00666410" w:rsidP="00E66B1B">
      <w:pPr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410" w:rsidRDefault="00666410" w:rsidP="00E66B1B">
      <w:pPr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410" w:rsidRDefault="00666410" w:rsidP="00E66B1B">
      <w:pPr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86" w:rsidRPr="00666410" w:rsidRDefault="00EC0F86" w:rsidP="00E66B1B">
      <w:pPr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EC0F86" w:rsidRDefault="00EC0F86" w:rsidP="00EC0F8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Чувства, которые вызывает слово «Родина»</w:t>
      </w:r>
    </w:p>
    <w:p w:rsidR="00B513B6" w:rsidRPr="00666410" w:rsidRDefault="00B513B6" w:rsidP="00EC0F8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4110"/>
        <w:gridCol w:w="2460"/>
        <w:gridCol w:w="2326"/>
      </w:tblGrid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Слово «Родина» вызывает чувство</w:t>
            </w:r>
          </w:p>
        </w:tc>
        <w:tc>
          <w:tcPr>
            <w:tcW w:w="4786" w:type="dxa"/>
            <w:gridSpan w:val="2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Количество ответов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666410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2326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666410">
              <w:rPr>
                <w:b/>
                <w:sz w:val="24"/>
                <w:szCs w:val="24"/>
              </w:rPr>
              <w:t>2015 г.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Любви к своему наро</w:t>
            </w:r>
            <w:r w:rsidR="00E66B1B" w:rsidRPr="00666410">
              <w:rPr>
                <w:sz w:val="24"/>
                <w:szCs w:val="24"/>
              </w:rPr>
              <w:t>ду, готовности постоять за него</w:t>
            </w:r>
          </w:p>
        </w:tc>
        <w:tc>
          <w:tcPr>
            <w:tcW w:w="246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5 (22%)</w:t>
            </w:r>
          </w:p>
        </w:tc>
        <w:tc>
          <w:tcPr>
            <w:tcW w:w="2326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9(43%)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66B1B" w:rsidP="00E66B1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 xml:space="preserve">            Гордости за свой народ</w:t>
            </w:r>
          </w:p>
        </w:tc>
        <w:tc>
          <w:tcPr>
            <w:tcW w:w="246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8 (35%)</w:t>
            </w:r>
          </w:p>
        </w:tc>
        <w:tc>
          <w:tcPr>
            <w:tcW w:w="2326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7(33%)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66B1B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Уважения к своей стране</w:t>
            </w:r>
          </w:p>
        </w:tc>
        <w:tc>
          <w:tcPr>
            <w:tcW w:w="246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17 (74%)</w:t>
            </w:r>
          </w:p>
        </w:tc>
        <w:tc>
          <w:tcPr>
            <w:tcW w:w="2326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16(76%)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Сострадания к своему на</w:t>
            </w:r>
            <w:r w:rsidR="00E66B1B" w:rsidRPr="00666410">
              <w:rPr>
                <w:sz w:val="24"/>
                <w:szCs w:val="24"/>
              </w:rPr>
              <w:t>роду</w:t>
            </w:r>
          </w:p>
        </w:tc>
        <w:tc>
          <w:tcPr>
            <w:tcW w:w="246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5 (22%)</w:t>
            </w:r>
          </w:p>
        </w:tc>
        <w:tc>
          <w:tcPr>
            <w:tcW w:w="2326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5(24%)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Гордости за с</w:t>
            </w:r>
            <w:r w:rsidR="00E66B1B" w:rsidRPr="00666410">
              <w:rPr>
                <w:sz w:val="24"/>
                <w:szCs w:val="24"/>
              </w:rPr>
              <w:t>вою историю, культуру, традиции</w:t>
            </w:r>
          </w:p>
        </w:tc>
        <w:tc>
          <w:tcPr>
            <w:tcW w:w="246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20 (87%)</w:t>
            </w:r>
          </w:p>
        </w:tc>
        <w:tc>
          <w:tcPr>
            <w:tcW w:w="2326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16(76%)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66B1B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Унижение и позора</w:t>
            </w:r>
          </w:p>
        </w:tc>
        <w:tc>
          <w:tcPr>
            <w:tcW w:w="246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 (4%)</w:t>
            </w:r>
          </w:p>
        </w:tc>
        <w:tc>
          <w:tcPr>
            <w:tcW w:w="2326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0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Готовно</w:t>
            </w:r>
            <w:r w:rsidR="00E66B1B" w:rsidRPr="00666410">
              <w:rPr>
                <w:sz w:val="24"/>
                <w:szCs w:val="24"/>
              </w:rPr>
              <w:t>сти отдать жизнь за свою Родину</w:t>
            </w:r>
          </w:p>
        </w:tc>
        <w:tc>
          <w:tcPr>
            <w:tcW w:w="246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7(30%)</w:t>
            </w:r>
          </w:p>
        </w:tc>
        <w:tc>
          <w:tcPr>
            <w:tcW w:w="2326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8(35%)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66B1B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Безразличие</w:t>
            </w:r>
          </w:p>
        </w:tc>
        <w:tc>
          <w:tcPr>
            <w:tcW w:w="246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2(9%)</w:t>
            </w:r>
          </w:p>
        </w:tc>
        <w:tc>
          <w:tcPr>
            <w:tcW w:w="2326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0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66B1B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Другое (жалость)</w:t>
            </w:r>
          </w:p>
        </w:tc>
        <w:tc>
          <w:tcPr>
            <w:tcW w:w="246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1(4%)</w:t>
            </w:r>
          </w:p>
        </w:tc>
        <w:tc>
          <w:tcPr>
            <w:tcW w:w="2326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0</w:t>
            </w:r>
          </w:p>
        </w:tc>
      </w:tr>
    </w:tbl>
    <w:p w:rsidR="00666410" w:rsidRDefault="00666410" w:rsidP="00EC0F8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F86" w:rsidRPr="00666410" w:rsidRDefault="00EC0F86" w:rsidP="00EC0F8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2014 г. у 74% школьников понятие «Родина» ассоциируется с уважением к своей стране. 87% учеников испытывают чувство гордости за её историю, культуру, достижения науки и техники. У 74% опрошенных понятие «Родина» вызывает высокие положительные эмоции любовь, уважение. И только 4% ощущают чувство унижения, 9% безразличия. К концу 2015 г. у старшеклассников отсутствовали чувства унижения и безразличия, существенно повысилось чувство любви к своему народу, готовности постоять за него.</w:t>
      </w:r>
    </w:p>
    <w:p w:rsidR="00EC0F86" w:rsidRPr="00666410" w:rsidRDefault="00EC0F86" w:rsidP="00EC0F8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подавляющее большинство старшеклассников относятся к своему Отечеству отнюдь не безразлично, их волнует судьба страны, родного края.</w:t>
      </w:r>
    </w:p>
    <w:p w:rsidR="00EC0F86" w:rsidRPr="00666410" w:rsidRDefault="00EC0F86" w:rsidP="00EC0F8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обобщением пониманием слова «Родина», выяснилось, с чем конкретно связывают школьники любовь к Отечеству, что является для них определяющим в этом понятии. Анкетирование показало следующие результаты.</w:t>
      </w:r>
    </w:p>
    <w:p w:rsidR="00EC0F86" w:rsidRPr="00666410" w:rsidRDefault="00EC0F86" w:rsidP="00EC0F8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F86" w:rsidRPr="00666410" w:rsidRDefault="00EC0F86" w:rsidP="00E66B1B">
      <w:pPr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EC0F86" w:rsidRDefault="00EC0F86" w:rsidP="00EC0F8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Определяющие в понятии «Родина»</w:t>
      </w:r>
    </w:p>
    <w:p w:rsidR="00B513B6" w:rsidRPr="00666410" w:rsidRDefault="00B513B6" w:rsidP="00EC0F8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4110"/>
        <w:gridCol w:w="2445"/>
        <w:gridCol w:w="2341"/>
      </w:tblGrid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Определяющим в понятии «Родина» является</w:t>
            </w:r>
          </w:p>
        </w:tc>
        <w:tc>
          <w:tcPr>
            <w:tcW w:w="4786" w:type="dxa"/>
            <w:gridSpan w:val="2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Количество ответов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666410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2341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666410">
              <w:rPr>
                <w:b/>
                <w:sz w:val="24"/>
                <w:szCs w:val="24"/>
              </w:rPr>
              <w:t>2015 г.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Родная семья, родной дом.</w:t>
            </w:r>
          </w:p>
        </w:tc>
        <w:tc>
          <w:tcPr>
            <w:tcW w:w="2445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12 (52%)</w:t>
            </w:r>
          </w:p>
        </w:tc>
        <w:tc>
          <w:tcPr>
            <w:tcW w:w="2341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5 (24%)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Место, где родился и живу</w:t>
            </w:r>
          </w:p>
        </w:tc>
        <w:tc>
          <w:tcPr>
            <w:tcW w:w="2445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23 (100%)</w:t>
            </w:r>
            <w:r w:rsidRPr="00666410">
              <w:rPr>
                <w:sz w:val="24"/>
                <w:szCs w:val="24"/>
              </w:rPr>
              <w:tab/>
            </w:r>
          </w:p>
        </w:tc>
        <w:tc>
          <w:tcPr>
            <w:tcW w:w="2341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10 (48%)</w:t>
            </w:r>
          </w:p>
        </w:tc>
      </w:tr>
      <w:tr w:rsidR="00EC0F86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Россия в целом</w:t>
            </w:r>
          </w:p>
        </w:tc>
        <w:tc>
          <w:tcPr>
            <w:tcW w:w="2445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2 (9%)</w:t>
            </w:r>
          </w:p>
        </w:tc>
        <w:tc>
          <w:tcPr>
            <w:tcW w:w="2341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14 (67%)</w:t>
            </w:r>
          </w:p>
        </w:tc>
      </w:tr>
    </w:tbl>
    <w:p w:rsidR="00EC0F86" w:rsidRPr="00666410" w:rsidRDefault="00EC0F86" w:rsidP="00EC0F8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F86" w:rsidRPr="00666410" w:rsidRDefault="00EC0F86" w:rsidP="00EC0F8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видим из таблицы, большая часть ребят связывает понятие «Родина» с местом, где они родились и живут. Для остальных 52% она ассоциируется с семьёй и 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родным домом. Однако,  14% в 2015 г.( на 12 % больше в сравнении с прошлым годом) учащихся связали это понятие с Россией в целом.</w:t>
      </w:r>
    </w:p>
    <w:p w:rsidR="00EC0F86" w:rsidRPr="00666410" w:rsidRDefault="00EC0F86" w:rsidP="00EC0F8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выяснилось, с каким качеством и конкретными жизненными позициями связывают ребята понятие «Патриот».</w:t>
      </w:r>
    </w:p>
    <w:p w:rsidR="00EC0F86" w:rsidRPr="00666410" w:rsidRDefault="00EC0F86" w:rsidP="00EC0F8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F86" w:rsidRPr="00666410" w:rsidRDefault="00EC0F86" w:rsidP="00EC0F86">
      <w:pPr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EC0F86" w:rsidRDefault="00EC0F86" w:rsidP="00EC0F8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Быть патриотом - это значит</w:t>
      </w:r>
    </w:p>
    <w:p w:rsidR="00B513B6" w:rsidRPr="00666410" w:rsidRDefault="00B513B6" w:rsidP="00EC0F8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4110"/>
        <w:gridCol w:w="2394"/>
        <w:gridCol w:w="2392"/>
      </w:tblGrid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Быть патриотом – это значит…</w:t>
            </w:r>
          </w:p>
        </w:tc>
        <w:tc>
          <w:tcPr>
            <w:tcW w:w="4786" w:type="dxa"/>
            <w:gridSpan w:val="2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Количество ответов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666410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2392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666410">
              <w:rPr>
                <w:b/>
                <w:sz w:val="24"/>
                <w:szCs w:val="24"/>
              </w:rPr>
              <w:t>2015 г.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Любить и уважать Родину</w:t>
            </w:r>
          </w:p>
        </w:tc>
        <w:tc>
          <w:tcPr>
            <w:tcW w:w="2394" w:type="dxa"/>
          </w:tcPr>
          <w:p w:rsidR="00EC0F86" w:rsidRPr="00666410" w:rsidRDefault="00B513B6" w:rsidP="005829B9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(70</w:t>
            </w:r>
            <w:r w:rsidR="005829B9" w:rsidRPr="005829B9">
              <w:rPr>
                <w:sz w:val="24"/>
                <w:szCs w:val="24"/>
              </w:rPr>
              <w:t>%)</w:t>
            </w:r>
          </w:p>
        </w:tc>
        <w:tc>
          <w:tcPr>
            <w:tcW w:w="2392" w:type="dxa"/>
          </w:tcPr>
          <w:p w:rsidR="00EC0F86" w:rsidRPr="00666410" w:rsidRDefault="00B513B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829B9" w:rsidRPr="005829B9">
              <w:rPr>
                <w:sz w:val="24"/>
                <w:szCs w:val="24"/>
              </w:rPr>
              <w:t xml:space="preserve"> (100%)</w:t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Отстаивать интересы Родины</w:t>
            </w:r>
          </w:p>
        </w:tc>
        <w:tc>
          <w:tcPr>
            <w:tcW w:w="2394" w:type="dxa"/>
          </w:tcPr>
          <w:p w:rsidR="00EC0F86" w:rsidRPr="00666410" w:rsidRDefault="005829B9" w:rsidP="005829B9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5829B9">
              <w:rPr>
                <w:sz w:val="24"/>
                <w:szCs w:val="24"/>
              </w:rPr>
              <w:t>4 (19%)</w:t>
            </w:r>
          </w:p>
        </w:tc>
        <w:tc>
          <w:tcPr>
            <w:tcW w:w="2392" w:type="dxa"/>
          </w:tcPr>
          <w:p w:rsidR="00EC0F86" w:rsidRPr="00666410" w:rsidRDefault="005829B9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5829B9">
              <w:rPr>
                <w:sz w:val="24"/>
                <w:szCs w:val="24"/>
              </w:rPr>
              <w:t>13 (57%)</w:t>
            </w:r>
            <w:r w:rsidRPr="005829B9">
              <w:rPr>
                <w:sz w:val="24"/>
                <w:szCs w:val="24"/>
              </w:rPr>
              <w:tab/>
            </w:r>
          </w:p>
        </w:tc>
      </w:tr>
      <w:tr w:rsidR="00666410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Уважать людей всех национальностей</w:t>
            </w:r>
          </w:p>
        </w:tc>
        <w:tc>
          <w:tcPr>
            <w:tcW w:w="2394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6 (26%)</w:t>
            </w:r>
          </w:p>
        </w:tc>
        <w:tc>
          <w:tcPr>
            <w:tcW w:w="2392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10(48%)</w:t>
            </w:r>
          </w:p>
        </w:tc>
      </w:tr>
      <w:tr w:rsidR="00EC0F86" w:rsidRPr="00666410" w:rsidTr="00E66B1B">
        <w:tc>
          <w:tcPr>
            <w:tcW w:w="4110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Гордиться Родиной и переживать за нее</w:t>
            </w:r>
          </w:p>
        </w:tc>
        <w:tc>
          <w:tcPr>
            <w:tcW w:w="2394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14 (61%)</w:t>
            </w:r>
          </w:p>
        </w:tc>
        <w:tc>
          <w:tcPr>
            <w:tcW w:w="2392" w:type="dxa"/>
          </w:tcPr>
          <w:p w:rsidR="00EC0F86" w:rsidRPr="00666410" w:rsidRDefault="00EC0F86" w:rsidP="00EC0F86">
            <w:pPr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  <w:r w:rsidRPr="00666410">
              <w:rPr>
                <w:sz w:val="24"/>
                <w:szCs w:val="24"/>
              </w:rPr>
              <w:t>16 (76%)</w:t>
            </w:r>
          </w:p>
        </w:tc>
      </w:tr>
    </w:tbl>
    <w:p w:rsidR="00EC0F86" w:rsidRPr="00666410" w:rsidRDefault="00EC0F86" w:rsidP="00EC0F8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F86" w:rsidRPr="00666410" w:rsidRDefault="00EC0F86" w:rsidP="00EC0F8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подавляющее большинство опрошенных учащихся имеют довольно зрелое представление о святых для каждого человека и гражданина понятиях «Родина», «Патриот».</w:t>
      </w:r>
    </w:p>
    <w:p w:rsidR="00EC0F86" w:rsidRPr="00666410" w:rsidRDefault="00EC0F86" w:rsidP="00EC0F8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этим таблицам можно сделать вывод об уровне сформированности ценностных ориентаций школьников, преданность Родине, своему народу.</w:t>
      </w:r>
    </w:p>
    <w:p w:rsidR="00CE60DC" w:rsidRPr="00666410" w:rsidRDefault="00CE60DC" w:rsidP="00CE60D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и классный руководитель 7М класса Фролова Наталья Константиновна об участии в Фестивале: </w:t>
      </w:r>
      <w:r w:rsidR="008314D6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6М</w:t>
      </w:r>
      <w:r w:rsidR="002D70ED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класс, классны</w:t>
      </w:r>
      <w:r w:rsidR="004A38D3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 руководителем которого я являла</w:t>
      </w:r>
      <w:r w:rsidR="002D70ED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</w:t>
      </w:r>
      <w:r w:rsidR="00907F79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2014/15 учебном </w:t>
      </w:r>
      <w:r w:rsidR="008314D6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году</w:t>
      </w:r>
      <w:r w:rsidR="002D70ED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относился к</w:t>
      </w: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группе № 4, которая представляла события 1944-45 гг. </w:t>
      </w:r>
      <w:r w:rsidR="002D70ED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Работая над проектом, мы прикасались к таким значимым страницам Великой Отечественной войны, как</w:t>
      </w:r>
      <w:r w:rsidR="008314D6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«Прорыв</w:t>
      </w:r>
      <w:r w:rsidR="00A75C3E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блокады Ленинграда», «Освобождение Белоруссии», «Висло-Одерская операция», «Битва за Берлин»</w:t>
      </w:r>
      <w:r w:rsidR="002D70ED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</w:t>
      </w: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ярких примерах героизма нашей армии, храбрости и мужества народа, призванной помочь решению проблемы патриотического воспитания в школе, мне открылись очевидные плюсы от  его реализации. </w:t>
      </w:r>
    </w:p>
    <w:p w:rsidR="00CE60DC" w:rsidRPr="00666410" w:rsidRDefault="00CE60DC" w:rsidP="00CE60D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повышения патриотического сознания  у учащихся проект позволил интенсивнее вовлечь детей в исследовательскую деятельность:</w:t>
      </w:r>
    </w:p>
    <w:p w:rsidR="00CE60DC" w:rsidRPr="00666410" w:rsidRDefault="00CE60DC" w:rsidP="00A75C3E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/>
          <w:i/>
          <w:sz w:val="24"/>
          <w:szCs w:val="24"/>
          <w:lang w:eastAsia="ru-RU"/>
        </w:rPr>
        <w:t>поиск мате</w:t>
      </w:r>
      <w:r w:rsidR="00A75C3E" w:rsidRPr="00666410">
        <w:rPr>
          <w:rFonts w:ascii="Times New Roman" w:eastAsia="Times New Roman" w:hAnsi="Times New Roman"/>
          <w:i/>
          <w:sz w:val="24"/>
          <w:szCs w:val="24"/>
          <w:lang w:eastAsia="ru-RU"/>
        </w:rPr>
        <w:t>риала</w:t>
      </w:r>
      <w:r w:rsidRPr="00666410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CE60DC" w:rsidRPr="00666410" w:rsidRDefault="00CE60DC" w:rsidP="00A75C3E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подготовка презентаций и выступлений, что способствовало развитию аналитических способностей детей;</w:t>
      </w:r>
    </w:p>
    <w:p w:rsidR="00CE60DC" w:rsidRPr="00666410" w:rsidRDefault="00CE60DC" w:rsidP="00A75C3E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/>
          <w:i/>
          <w:sz w:val="24"/>
          <w:szCs w:val="24"/>
          <w:lang w:eastAsia="ru-RU"/>
        </w:rPr>
        <w:t>самостоятельность в поиске информации и принятии решений.</w:t>
      </w:r>
    </w:p>
    <w:p w:rsidR="00CE60DC" w:rsidRPr="00666410" w:rsidRDefault="00CE60DC" w:rsidP="00CE60D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Реализация проекта позволила усовершенствовать  принцип  сотрудничества учащихся и  учителей, сочетая коллективное и индивидуальное творчество, а также  открыть возможность формирования жизненного опыта, повысить самооценку и чувство успеха учащегося. </w:t>
      </w:r>
    </w:p>
    <w:p w:rsidR="00CE60DC" w:rsidRPr="00666410" w:rsidRDefault="00CE60DC" w:rsidP="00CE60D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успешной реализации поставленной цели, в проекте использовались различные  учебные формы, такие как: беседы, </w:t>
      </w:r>
      <w:r w:rsidR="00A75C3E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виртуальные </w:t>
      </w: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экскурсии,  презентации, образовательное событие. </w:t>
      </w:r>
    </w:p>
    <w:p w:rsidR="00CE60DC" w:rsidRPr="00666410" w:rsidRDefault="00CE60DC" w:rsidP="00CE60D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Учащиеся с интересом  слушали  выступления  своих сверстников. Выступающие были горды тем, что смогли  раскрыть перед заинтересованной публикой наиболее  значимые героические события  истории нашей Родины, моменты из жизни своих прабабушек и прадедушек, тем самым, завоевав признание слушателей,  почувствовали  значимость и актуальность своей работы. </w:t>
      </w:r>
    </w:p>
    <w:p w:rsidR="00CE60DC" w:rsidRPr="00666410" w:rsidRDefault="002D70ED" w:rsidP="00CE60D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</w:t>
      </w:r>
      <w:r w:rsidR="00CE60DC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абота</w:t>
      </w: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Фестивале позволила</w:t>
      </w:r>
      <w:r w:rsidR="00CE60DC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решить важнейшую воспитательную задачу - воспитание патриота своей Родины.</w:t>
      </w:r>
    </w:p>
    <w:p w:rsidR="00CE60DC" w:rsidRPr="00666410" w:rsidRDefault="00CE60DC" w:rsidP="00CE60D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Поэтапно начиная с истории своей семьи, родного края - своей малой Родины, а затем к истории России </w:t>
      </w:r>
      <w:r w:rsidR="002D70ED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велась и </w:t>
      </w: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ведется работа по формированию гражданина Российской Федерации, который не только знает историю своей страны, но и является настоящим ее патриотом, гражданином, готовым к деятельному участию в жизни Родины, приумножению ее богатств и дальнейшего процветания.</w:t>
      </w:r>
    </w:p>
    <w:p w:rsidR="00CE60DC" w:rsidRPr="00666410" w:rsidRDefault="002D70ED" w:rsidP="00CE60D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целом</w:t>
      </w:r>
      <w:r w:rsidR="00CE60DC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деятельность </w:t>
      </w: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 проектом «1944-45» дала</w:t>
      </w:r>
      <w:r w:rsidR="00CE60DC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возможность: повысить степень самостоятельности, инициативности учащихся и их познавательной мотивации; способствовать развитию социальных навыков школьников в процессе групповых взаимодействий, приобретению детьми опыта исследоват</w:t>
      </w: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ельской творческой деятельности».</w:t>
      </w:r>
    </w:p>
    <w:p w:rsidR="00F448CE" w:rsidRPr="00666410" w:rsidRDefault="00F448CE" w:rsidP="00F448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6B42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 Котанс Алина Викторовна</w:t>
      </w: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«Скучный заученный текст о событиях Великой Отечественной войны не вызывает интереса у учащихся, поэтому и введены в работу над Фестивалем такие формы, как инсценированные песни и стихотворения</w:t>
      </w:r>
      <w:r w:rsidR="00E66B1B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литературно-музыкальная композиция, уроки мужества, сопровождаемые презентациями, в которых, благодаря документальным кадрам, фотографиям, передается историческая эпоха, о которой идет речь.</w:t>
      </w:r>
    </w:p>
    <w:p w:rsidR="00F448CE" w:rsidRPr="00666410" w:rsidRDefault="00F448CE" w:rsidP="00F448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Главное в любом мероприятии – дать возможность ребенку раскрыться, самореализовать свои возможности и талант. Ученики сами искали литературный материал, касающийся определенного события, подбирали музыку. Учителя истори</w:t>
      </w:r>
      <w:r w:rsidR="00677989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проводили консультации. </w:t>
      </w:r>
      <w:r w:rsidR="006B4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Классным коллективам, в которых я пре</w:t>
      </w:r>
      <w:r w:rsidR="00ED0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подаю</w:t>
      </w:r>
      <w:r w:rsidR="006B4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литературу</w:t>
      </w:r>
      <w:r w:rsidR="00ED0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B4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очень повезло - они</w:t>
      </w: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работали в творческой </w:t>
      </w:r>
      <w:r w:rsidR="00677989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группе, в которой</w:t>
      </w: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присутствовали и историки и литераторы. Процесс создания наших проектов был интересен и педагогам и детям».</w:t>
      </w:r>
    </w:p>
    <w:p w:rsidR="00417CD2" w:rsidRPr="00666410" w:rsidRDefault="00417CD2" w:rsidP="00417CD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410" w:rsidRPr="00666410" w:rsidRDefault="00417CD2" w:rsidP="0066641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Анатольевна Артемьева учитель истории и классный руководитель 9 А класса: </w:t>
      </w: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«Фестиваль «Победа» – это специальная форма организации воспитательной и познавательной деятельности</w:t>
      </w:r>
      <w:r w:rsidR="00666410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учащихся</w:t>
      </w: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Start w:id="0" w:name="_GoBack"/>
      <w:bookmarkEnd w:id="0"/>
      <w:r w:rsidR="00666410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Несомненно, он сыграл огромную роль в патриотическом воспитании учащихся, повысил интерес к истории Великой Отечественной войны, способствовал расширению  знаний ребят  по данной  теме. Учащиеся 9-х классов не только принимали активное участие в общешкольных мероприятиях, посвящённых 70-летию Великой Победы, организовывали встречи с ветеранами, участвовали в акциях, конкурсах, викторинах, но и старались как можно больше узнать на уроках истории о  самых важных  событиях Второй мировой и Великой Отечественной войн. С этой целью, в дополнение к учебнику, ребята с огромным интересом просмотрели и обсудили фильм «Великая Отечественная война», самостоятельно готовили </w:t>
      </w:r>
      <w:r w:rsidR="00666410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презентации, приняли участие в конкурсе сочинений «Что я знаю о Великой Отечественной войне», собирали экспонаты для выставки «Семейные реликвии военных лет» в школьный музей, посетили музеи  г. Москвы (Музей Великой Отечественной войны на Поклонной горе, </w:t>
      </w:r>
      <w:r w:rsidR="005829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666410"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узей бронетанковой техники в Кубинке), а также музей имени В.А. Молодцова в МБОУ «Лицей  №52», музей имени С.С. Бирюзова в ЦДТ «Приокский».</w:t>
      </w:r>
    </w:p>
    <w:p w:rsidR="00666410" w:rsidRPr="00666410" w:rsidRDefault="00666410" w:rsidP="0066641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изучения данной темы на уроках истории в девятом классе,в феврале 2014 г. и в феврале 2015 г. была проведена поверочная работа, в которой были даны различные задания на знания исторических терминов, хронологии основных событий, персоналий, работа с документом, раскрытие содержания одной из крупнейших битв.</w:t>
      </w:r>
    </w:p>
    <w:p w:rsidR="00666410" w:rsidRPr="00666410" w:rsidRDefault="00666410" w:rsidP="0066641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проверочных работ по теме «Великая Отечественная война» в 9 – х классах составили: успеваемость – 95%, качество знаний - 65% (в 2014-2015 уч. году), 71% (в 2015-2016 г).</w:t>
      </w:r>
    </w:p>
    <w:p w:rsidR="00666410" w:rsidRPr="00666410" w:rsidRDefault="00666410" w:rsidP="0066641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практически безошибочно знают даты начала и окончания 2-й мировой и Великой Отечественной войн, крупнейших сражений и их историческое значение, выдающихся полководцев и героев Великой Отечественной войны, могут объяснить такие понятия, как: холокост, геноцид, гетто, коллаборационисты, депортация, эвакуация, репарация, оккупация, «рельсовая война», концлагерь и др. </w:t>
      </w:r>
    </w:p>
    <w:p w:rsidR="00417CD2" w:rsidRPr="00666410" w:rsidRDefault="00666410" w:rsidP="0066641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разделе «Великая Отечественная война советского народа против фашистской Германии» особый интерес учащихся вызвали темы, связанные с началом войны, Московской, Сталинградской, Курской битвами,  блокадой Ленинграда, битвой за Севастополь, форсированием Днепра, освобождением Белоруссии, Берлинской операцией, а также подвиг народа на фронте, в блокадном городе, в тылу, действия партизан».</w:t>
      </w:r>
    </w:p>
    <w:sectPr w:rsidR="00417CD2" w:rsidRPr="00666410" w:rsidSect="00C716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36" w:rsidRDefault="00CE2136" w:rsidP="00EC0F86">
      <w:pPr>
        <w:spacing w:after="0" w:line="240" w:lineRule="auto"/>
      </w:pPr>
      <w:r>
        <w:separator/>
      </w:r>
    </w:p>
  </w:endnote>
  <w:endnote w:type="continuationSeparator" w:id="1">
    <w:p w:rsidR="00CE2136" w:rsidRDefault="00CE2136" w:rsidP="00EC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887396"/>
      <w:docPartObj>
        <w:docPartGallery w:val="Page Numbers (Bottom of Page)"/>
        <w:docPartUnique/>
      </w:docPartObj>
    </w:sdtPr>
    <w:sdtContent>
      <w:p w:rsidR="00EC0F86" w:rsidRDefault="008B5910">
        <w:pPr>
          <w:pStyle w:val="a8"/>
          <w:jc w:val="right"/>
        </w:pPr>
        <w:r>
          <w:fldChar w:fldCharType="begin"/>
        </w:r>
        <w:r w:rsidR="00EC0F86">
          <w:instrText>PAGE   \* MERGEFORMAT</w:instrText>
        </w:r>
        <w:r>
          <w:fldChar w:fldCharType="separate"/>
        </w:r>
        <w:r w:rsidR="007536F8">
          <w:rPr>
            <w:noProof/>
          </w:rPr>
          <w:t>1</w:t>
        </w:r>
        <w:r>
          <w:fldChar w:fldCharType="end"/>
        </w:r>
      </w:p>
    </w:sdtContent>
  </w:sdt>
  <w:p w:rsidR="00EC0F86" w:rsidRDefault="00EC0F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36" w:rsidRDefault="00CE2136" w:rsidP="00EC0F86">
      <w:pPr>
        <w:spacing w:after="0" w:line="240" w:lineRule="auto"/>
      </w:pPr>
      <w:r>
        <w:separator/>
      </w:r>
    </w:p>
  </w:footnote>
  <w:footnote w:type="continuationSeparator" w:id="1">
    <w:p w:rsidR="00CE2136" w:rsidRDefault="00CE2136" w:rsidP="00EC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18C"/>
    <w:multiLevelType w:val="multilevel"/>
    <w:tmpl w:val="AD3EC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E57C7"/>
    <w:multiLevelType w:val="hybridMultilevel"/>
    <w:tmpl w:val="5A0CD26E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CC90901"/>
    <w:multiLevelType w:val="hybridMultilevel"/>
    <w:tmpl w:val="543ACCEC"/>
    <w:lvl w:ilvl="0" w:tplc="3A428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E48F1"/>
    <w:multiLevelType w:val="hybridMultilevel"/>
    <w:tmpl w:val="3596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32FAC"/>
    <w:multiLevelType w:val="hybridMultilevel"/>
    <w:tmpl w:val="26F26F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E1079B"/>
    <w:multiLevelType w:val="hybridMultilevel"/>
    <w:tmpl w:val="5F2A6A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8F094A"/>
    <w:multiLevelType w:val="hybridMultilevel"/>
    <w:tmpl w:val="3D7E822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A50415A"/>
    <w:multiLevelType w:val="hybridMultilevel"/>
    <w:tmpl w:val="9FAE3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CA6864"/>
    <w:multiLevelType w:val="hybridMultilevel"/>
    <w:tmpl w:val="2794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13853"/>
    <w:multiLevelType w:val="hybridMultilevel"/>
    <w:tmpl w:val="8F0C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F3EDE"/>
    <w:multiLevelType w:val="hybridMultilevel"/>
    <w:tmpl w:val="FC2499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DA239E"/>
    <w:multiLevelType w:val="hybridMultilevel"/>
    <w:tmpl w:val="4B1E4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4A2"/>
    <w:rsid w:val="000262A1"/>
    <w:rsid w:val="000559BC"/>
    <w:rsid w:val="00076FE3"/>
    <w:rsid w:val="00113B1E"/>
    <w:rsid w:val="00177B45"/>
    <w:rsid w:val="001B4D68"/>
    <w:rsid w:val="001D18FA"/>
    <w:rsid w:val="002D70ED"/>
    <w:rsid w:val="0030593A"/>
    <w:rsid w:val="003344A2"/>
    <w:rsid w:val="003513F5"/>
    <w:rsid w:val="003A7562"/>
    <w:rsid w:val="003B539C"/>
    <w:rsid w:val="003D5559"/>
    <w:rsid w:val="003D59EC"/>
    <w:rsid w:val="00417CD2"/>
    <w:rsid w:val="00466A82"/>
    <w:rsid w:val="004A382E"/>
    <w:rsid w:val="004A38D3"/>
    <w:rsid w:val="004A53BB"/>
    <w:rsid w:val="004E1D55"/>
    <w:rsid w:val="00516346"/>
    <w:rsid w:val="005829B9"/>
    <w:rsid w:val="005E6F75"/>
    <w:rsid w:val="00656081"/>
    <w:rsid w:val="00657B44"/>
    <w:rsid w:val="00666410"/>
    <w:rsid w:val="00677989"/>
    <w:rsid w:val="006B4238"/>
    <w:rsid w:val="00720E25"/>
    <w:rsid w:val="00735726"/>
    <w:rsid w:val="007536F8"/>
    <w:rsid w:val="008314D6"/>
    <w:rsid w:val="008347C3"/>
    <w:rsid w:val="008B5910"/>
    <w:rsid w:val="008D5E43"/>
    <w:rsid w:val="00907F79"/>
    <w:rsid w:val="00962354"/>
    <w:rsid w:val="00A00502"/>
    <w:rsid w:val="00A054EC"/>
    <w:rsid w:val="00A75C3E"/>
    <w:rsid w:val="00AC015A"/>
    <w:rsid w:val="00AD0720"/>
    <w:rsid w:val="00B4790F"/>
    <w:rsid w:val="00B513B6"/>
    <w:rsid w:val="00B86E05"/>
    <w:rsid w:val="00BD5256"/>
    <w:rsid w:val="00C716A8"/>
    <w:rsid w:val="00CA3FBA"/>
    <w:rsid w:val="00CD4E04"/>
    <w:rsid w:val="00CE2136"/>
    <w:rsid w:val="00CE60DC"/>
    <w:rsid w:val="00D22AA5"/>
    <w:rsid w:val="00DF6739"/>
    <w:rsid w:val="00E034CA"/>
    <w:rsid w:val="00E6557B"/>
    <w:rsid w:val="00E66B1B"/>
    <w:rsid w:val="00E80674"/>
    <w:rsid w:val="00E867CE"/>
    <w:rsid w:val="00EB0BC4"/>
    <w:rsid w:val="00EC0F86"/>
    <w:rsid w:val="00ED08B7"/>
    <w:rsid w:val="00F059D0"/>
    <w:rsid w:val="00F318FA"/>
    <w:rsid w:val="00F448CE"/>
    <w:rsid w:val="00FA161F"/>
    <w:rsid w:val="00FE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55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table" w:styleId="a4">
    <w:name w:val="Table Grid"/>
    <w:basedOn w:val="a1"/>
    <w:uiPriority w:val="59"/>
    <w:rsid w:val="00351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13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513F5"/>
  </w:style>
  <w:style w:type="paragraph" w:customStyle="1" w:styleId="c0">
    <w:name w:val="c0"/>
    <w:basedOn w:val="a"/>
    <w:rsid w:val="004E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1D55"/>
  </w:style>
  <w:style w:type="paragraph" w:customStyle="1" w:styleId="p1">
    <w:name w:val="p1"/>
    <w:basedOn w:val="a"/>
    <w:rsid w:val="003D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D5559"/>
  </w:style>
  <w:style w:type="paragraph" w:customStyle="1" w:styleId="p2">
    <w:name w:val="p2"/>
    <w:basedOn w:val="a"/>
    <w:rsid w:val="003D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D5559"/>
  </w:style>
  <w:style w:type="paragraph" w:customStyle="1" w:styleId="p3">
    <w:name w:val="p3"/>
    <w:basedOn w:val="a"/>
    <w:rsid w:val="003D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D5559"/>
  </w:style>
  <w:style w:type="character" w:customStyle="1" w:styleId="s4">
    <w:name w:val="s4"/>
    <w:basedOn w:val="a0"/>
    <w:rsid w:val="003D5559"/>
  </w:style>
  <w:style w:type="paragraph" w:customStyle="1" w:styleId="p4">
    <w:name w:val="p4"/>
    <w:basedOn w:val="a"/>
    <w:rsid w:val="003D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D5559"/>
  </w:style>
  <w:style w:type="paragraph" w:styleId="a6">
    <w:name w:val="header"/>
    <w:basedOn w:val="a"/>
    <w:link w:val="a7"/>
    <w:uiPriority w:val="99"/>
    <w:unhideWhenUsed/>
    <w:rsid w:val="00EC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F86"/>
  </w:style>
  <w:style w:type="paragraph" w:styleId="a8">
    <w:name w:val="footer"/>
    <w:basedOn w:val="a"/>
    <w:link w:val="a9"/>
    <w:uiPriority w:val="99"/>
    <w:unhideWhenUsed/>
    <w:rsid w:val="00EC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1</cp:lastModifiedBy>
  <cp:revision>24</cp:revision>
  <cp:lastPrinted>2016-03-03T11:18:00Z</cp:lastPrinted>
  <dcterms:created xsi:type="dcterms:W3CDTF">2016-02-27T04:22:00Z</dcterms:created>
  <dcterms:modified xsi:type="dcterms:W3CDTF">2016-06-25T08:26:00Z</dcterms:modified>
</cp:coreProperties>
</file>